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442C6" w14:textId="77777777" w:rsidR="006F3C66" w:rsidRDefault="00EB7550">
      <w:pPr>
        <w:shd w:val="clear" w:color="auto" w:fill="D9D9D9"/>
        <w:spacing w:before="40"/>
        <w:jc w:val="center"/>
      </w:pPr>
      <w:r>
        <w:rPr>
          <w:rFonts w:ascii="Calibri" w:eastAsia="Calibri" w:hAnsi="Calibri" w:cs="Calibri"/>
          <w:b/>
          <w:color w:val="000000"/>
        </w:rPr>
        <w:t>Δομή Σχεδίου Μαθήματος</w:t>
      </w:r>
    </w:p>
    <w:p w14:paraId="423297BF" w14:textId="77777777" w:rsidR="006F3C66" w:rsidRDefault="006F3C66"/>
    <w:p w14:paraId="29F450EE" w14:textId="77777777" w:rsidR="006F3C66" w:rsidRDefault="00EB7550">
      <w:pPr>
        <w:spacing w:before="40" w:after="40"/>
        <w:jc w:val="both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1. ΤΑΥΤΟΤΗΤΑ ΣΧΕΔΙΟΥ ΜΑΘΗΜΑΤΟΣ</w:t>
      </w:r>
    </w:p>
    <w:p w14:paraId="1CD18C6F" w14:textId="77777777" w:rsidR="006F3C66" w:rsidRDefault="00EB7550">
      <w:pPr>
        <w:spacing w:before="40" w:after="40"/>
        <w:jc w:val="both"/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Τίτλος Σχεδίου Μαθήματος:</w:t>
      </w:r>
    </w:p>
    <w:p w14:paraId="2E054D3A" w14:textId="77777777" w:rsidR="006F3C66" w:rsidRDefault="00EB7550">
      <w:pPr>
        <w:spacing w:after="16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Τροχιακό - Χημεία</w:t>
      </w:r>
    </w:p>
    <w:p w14:paraId="1C7067D0" w14:textId="77777777" w:rsidR="006F3C66" w:rsidRDefault="006F3C66">
      <w:pPr>
        <w:spacing w:after="240"/>
      </w:pPr>
    </w:p>
    <w:p w14:paraId="1F4B63D1" w14:textId="77777777" w:rsidR="006F3C66" w:rsidRDefault="00EB7550">
      <w:pPr>
        <w:spacing w:before="40" w:after="40"/>
        <w:jc w:val="both"/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Βαθμίδα - Τάξη</w:t>
      </w:r>
    </w:p>
    <w:p w14:paraId="2A4106D1" w14:textId="77777777" w:rsidR="006F3C66" w:rsidRDefault="00EB7550">
      <w:pPr>
        <w:spacing w:before="40" w:after="4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Λύκειο – Γ’ Λυκείου </w:t>
      </w:r>
    </w:p>
    <w:p w14:paraId="1BAF5B1E" w14:textId="77777777" w:rsidR="006F3C66" w:rsidRDefault="006F3C66"/>
    <w:p w14:paraId="3147438C" w14:textId="77777777" w:rsidR="006F3C66" w:rsidRDefault="00EB7550">
      <w:pPr>
        <w:spacing w:before="40" w:after="40"/>
        <w:jc w:val="both"/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Εμπλεκόμενες γνωστικές περιοχές και συμβατότητα με ΠΣ</w:t>
      </w:r>
    </w:p>
    <w:p w14:paraId="15F72DCD" w14:textId="77777777" w:rsidR="006F3C66" w:rsidRDefault="006F3C66"/>
    <w:p w14:paraId="46A4C014" w14:textId="15BA4C54" w:rsidR="006F3C66" w:rsidRDefault="00EB7550">
      <w:pPr>
        <w:spacing w:before="40" w:after="4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Α. Χημεία– </w:t>
      </w:r>
      <w:r w:rsidR="000346A5">
        <w:rPr>
          <w:rFonts w:ascii="Calibri" w:eastAsia="Calibri" w:hAnsi="Calibri" w:cs="Calibri"/>
          <w:color w:val="000000"/>
          <w:sz w:val="22"/>
          <w:szCs w:val="22"/>
        </w:rPr>
        <w:t>Τροχιακό</w:t>
      </w:r>
      <w:r w:rsidR="000346A5" w:rsidDel="000346A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969985B" w14:textId="77777777" w:rsidR="006F3C66" w:rsidRDefault="006F3C66"/>
    <w:p w14:paraId="2306B3C7" w14:textId="1B12EA98" w:rsidR="006F3C66" w:rsidRDefault="00EB7550">
      <w:pPr>
        <w:spacing w:before="40" w:after="4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Β. Οι μαθητές</w:t>
      </w:r>
      <w:r w:rsidR="009D4792">
        <w:rPr>
          <w:rFonts w:ascii="Calibri" w:eastAsia="Calibri" w:hAnsi="Calibri" w:cs="Calibri"/>
          <w:color w:val="000000"/>
          <w:sz w:val="22"/>
          <w:szCs w:val="22"/>
        </w:rPr>
        <w:t>/-τριες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να είναι σε θέση :</w:t>
      </w:r>
    </w:p>
    <w:p w14:paraId="532B8F2A" w14:textId="77777777" w:rsidR="006F3C66" w:rsidRDefault="00EB75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Να περιγράφουν το ατομικό πρότυπο του Bohr διατυπώνοντας τις δύο συνθήκες του Bohr και να αναφέρουν τους περιορισμούς του μοντέλου. </w:t>
      </w:r>
    </w:p>
    <w:p w14:paraId="49202F19" w14:textId="77777777" w:rsidR="006F3C66" w:rsidRDefault="00EB75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Να περιγράφουν το κβαντομηχανικό πρότυπο του ατόμου, με βάση την κυματική θεωρία του De Broglie, την αρχή αβεβαιότητας του Heisenberg και την κυματική εξίσωση του Schrodinger.</w:t>
      </w:r>
    </w:p>
    <w:p w14:paraId="72BBC10C" w14:textId="77777777" w:rsidR="006F3C66" w:rsidRDefault="00EB75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Να αναφέρουν το ορισμό του ατομικού τροχιακού</w:t>
      </w:r>
    </w:p>
    <w:p w14:paraId="27E9E9F0" w14:textId="77777777" w:rsidR="006F3C66" w:rsidRDefault="006F3C66">
      <w:pPr>
        <w:rPr>
          <w:color w:val="000000"/>
        </w:rPr>
      </w:pPr>
    </w:p>
    <w:p w14:paraId="53C06A56" w14:textId="77777777" w:rsidR="006F3C66" w:rsidRDefault="006F3C66"/>
    <w:p w14:paraId="17BC5064" w14:textId="77777777" w:rsidR="006F3C66" w:rsidRDefault="00EB7550">
      <w:pPr>
        <w:spacing w:before="40" w:after="40"/>
        <w:ind w:right="-108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Γ. Προβλέπεται από το Αναλυτικό πρόγραμμα Σπουδών Χημεία Α’ Λυκείου η διδασκαλία της ενότητας </w:t>
      </w:r>
    </w:p>
    <w:p w14:paraId="56624069" w14:textId="77777777" w:rsidR="000814F3" w:rsidRDefault="000346A5">
      <w:pPr>
        <w:spacing w:before="40" w:after="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346A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Τροχιακό</w:t>
      </w:r>
    </w:p>
    <w:p w14:paraId="4FD1CDD0" w14:textId="77777777" w:rsidR="000814F3" w:rsidRDefault="000814F3">
      <w:pPr>
        <w:spacing w:before="40" w:after="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EA79828" w14:textId="214B3B49" w:rsidR="006F3C66" w:rsidRDefault="00EB7550">
      <w:pPr>
        <w:spacing w:before="40" w:after="40"/>
        <w:jc w:val="both"/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Χρονική διάρκεια</w:t>
      </w:r>
      <w:r w:rsidR="004E4B2C">
        <w:t>: 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διδακτικές ώρες</w:t>
      </w:r>
    </w:p>
    <w:p w14:paraId="1E8506B5" w14:textId="77777777" w:rsidR="006F3C66" w:rsidRDefault="006F3C66"/>
    <w:p w14:paraId="705F0EDD" w14:textId="77777777" w:rsidR="006F3C66" w:rsidRDefault="00EB7550">
      <w:pPr>
        <w:spacing w:before="40" w:after="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2. ΣΚΕΠΤΙΚΟ ΣΧΕΔΙΟΥ ΜΑΘΗΜΑΤΟΣ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(και πιθανές αντιλήψεις μαθητών/τριών για το προς μελέτη θέμα)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– ΕΠΙΣΤΗΜΟΝΙΚΟ/ΓΝΩΣΤΙΚΟ ΠΕΡΙΕΧΟΜΕΝΟ</w:t>
      </w:r>
    </w:p>
    <w:p w14:paraId="2C695B4D" w14:textId="2784621D" w:rsidR="006F3C66" w:rsidRDefault="00EB7550" w:rsidP="00DF7C3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Οι μαθητές</w:t>
      </w:r>
      <w:r w:rsidR="009D4792">
        <w:rPr>
          <w:rFonts w:ascii="Calibri" w:eastAsia="Calibri" w:hAnsi="Calibri" w:cs="Calibri"/>
          <w:color w:val="000000"/>
          <w:sz w:val="22"/>
          <w:szCs w:val="22"/>
        </w:rPr>
        <w:t>/-τριες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0346A5">
        <w:rPr>
          <w:rFonts w:ascii="Calibri" w:eastAsia="Calibri" w:hAnsi="Calibri" w:cs="Calibri"/>
          <w:color w:val="000000"/>
          <w:sz w:val="22"/>
          <w:szCs w:val="22"/>
        </w:rPr>
        <w:t xml:space="preserve">θα πρέπει να αντιληφθούν το πέρασμα από τη «εύληπτη» τροχιά του </w:t>
      </w:r>
      <w:r w:rsidR="000346A5">
        <w:rPr>
          <w:rFonts w:ascii="Calibri" w:eastAsia="Calibri" w:hAnsi="Calibri" w:cs="Calibri"/>
          <w:color w:val="000000"/>
          <w:sz w:val="22"/>
          <w:szCs w:val="22"/>
          <w:lang w:val="en-US"/>
        </w:rPr>
        <w:t>Bohr</w:t>
      </w:r>
      <w:r w:rsidR="000346A5">
        <w:rPr>
          <w:rFonts w:ascii="Calibri" w:eastAsia="Calibri" w:hAnsi="Calibri" w:cs="Calibri"/>
          <w:color w:val="000000"/>
          <w:sz w:val="22"/>
          <w:szCs w:val="22"/>
        </w:rPr>
        <w:t xml:space="preserve">, που έχουν διδαχθεί, σε στιβάδες, υποστιβάδες </w:t>
      </w:r>
      <w:r w:rsidR="00332D68">
        <w:rPr>
          <w:rFonts w:ascii="Calibri" w:eastAsia="Calibri" w:hAnsi="Calibri" w:cs="Calibri"/>
          <w:color w:val="000000"/>
          <w:sz w:val="22"/>
          <w:szCs w:val="22"/>
        </w:rPr>
        <w:t>και τροχιακά,</w:t>
      </w:r>
      <w:r w:rsidR="000346A5">
        <w:rPr>
          <w:rFonts w:ascii="Calibri" w:eastAsia="Calibri" w:hAnsi="Calibri" w:cs="Calibri"/>
          <w:color w:val="000000"/>
          <w:sz w:val="22"/>
          <w:szCs w:val="22"/>
        </w:rPr>
        <w:t xml:space="preserve"> το πέρασμα από την «βεβαιότητα» στην αβεβαιότητα </w:t>
      </w:r>
      <w:r w:rsidR="00332D68">
        <w:rPr>
          <w:rFonts w:ascii="Calibri" w:eastAsia="Calibri" w:hAnsi="Calibri" w:cs="Calibri"/>
          <w:color w:val="000000"/>
          <w:sz w:val="22"/>
          <w:szCs w:val="22"/>
        </w:rPr>
        <w:t xml:space="preserve">και στην πιθανότητα. Να αντιληφθούν </w:t>
      </w:r>
      <w:r w:rsidR="000346A5">
        <w:rPr>
          <w:rFonts w:ascii="Calibri" w:eastAsia="Calibri" w:hAnsi="Calibri" w:cs="Calibri"/>
          <w:color w:val="000000"/>
          <w:sz w:val="22"/>
          <w:szCs w:val="22"/>
        </w:rPr>
        <w:t>το τροχιακό σα</w:t>
      </w:r>
      <w:r w:rsidR="00332D68">
        <w:rPr>
          <w:rFonts w:ascii="Calibri" w:eastAsia="Calibri" w:hAnsi="Calibri" w:cs="Calibri"/>
          <w:color w:val="000000"/>
          <w:sz w:val="22"/>
          <w:szCs w:val="22"/>
        </w:rPr>
        <w:t>ν</w:t>
      </w:r>
      <w:r w:rsidR="000346A5">
        <w:rPr>
          <w:rFonts w:ascii="Calibri" w:eastAsia="Calibri" w:hAnsi="Calibri" w:cs="Calibri"/>
          <w:color w:val="000000"/>
          <w:sz w:val="22"/>
          <w:szCs w:val="22"/>
        </w:rPr>
        <w:t xml:space="preserve"> το χώρο που είναι δυνατό</w:t>
      </w:r>
      <w:r w:rsidR="00332D68">
        <w:rPr>
          <w:rFonts w:ascii="Calibri" w:eastAsia="Calibri" w:hAnsi="Calibri" w:cs="Calibri"/>
          <w:color w:val="000000"/>
          <w:sz w:val="22"/>
          <w:szCs w:val="22"/>
        </w:rPr>
        <w:t xml:space="preserve"> να βρίσκεται το κάθε ηλεκτρόνιο.</w:t>
      </w:r>
      <w:r w:rsidR="000346A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6ED45865" w14:textId="77777777" w:rsidR="00332D68" w:rsidRDefault="00332D68" w:rsidP="00DF7C3E">
      <w:pPr>
        <w:pBdr>
          <w:top w:val="nil"/>
          <w:left w:val="nil"/>
          <w:bottom w:val="nil"/>
          <w:right w:val="nil"/>
          <w:between w:val="nil"/>
        </w:pBdr>
      </w:pPr>
    </w:p>
    <w:p w14:paraId="60E05EA7" w14:textId="77777777" w:rsidR="006F3C66" w:rsidRDefault="00EB7550">
      <w:pPr>
        <w:spacing w:before="40" w:after="40"/>
        <w:jc w:val="both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3. ΠΡΟΑΠΑΙΤΟΥΜΕΝΕΣ ΓΝΩΣΕΙΣ ΚΑΙ ΕΠΙΘΥΜΗΤΕΣ ΔΕΞΙΟΤΗΤΕΣ</w:t>
      </w:r>
    </w:p>
    <w:p w14:paraId="1A9C2A07" w14:textId="5BA777DC" w:rsidR="006F3C66" w:rsidRDefault="0038673A">
      <w:pPr>
        <w:spacing w:before="40" w:after="4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Οι μαθητές/-τριες θα πρέπει να </w:t>
      </w:r>
      <w:r w:rsidR="005C2DB6">
        <w:rPr>
          <w:rFonts w:ascii="Calibri" w:eastAsia="Calibri" w:hAnsi="Calibri" w:cs="Calibri"/>
          <w:color w:val="000000"/>
          <w:sz w:val="22"/>
          <w:szCs w:val="22"/>
        </w:rPr>
        <w:t>κατανοούν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έννοιες όπως </w:t>
      </w:r>
      <w:r w:rsidR="005C2DB6">
        <w:rPr>
          <w:rFonts w:ascii="Calibri" w:eastAsia="Calibri" w:hAnsi="Calibri" w:cs="Calibri"/>
          <w:color w:val="000000"/>
          <w:sz w:val="22"/>
          <w:szCs w:val="22"/>
        </w:rPr>
        <w:t xml:space="preserve">άτομο, </w:t>
      </w:r>
      <w:r w:rsidR="00F435AD">
        <w:rPr>
          <w:rFonts w:ascii="Calibri" w:eastAsia="Calibri" w:hAnsi="Calibri" w:cs="Calibri"/>
          <w:color w:val="000000"/>
          <w:sz w:val="22"/>
          <w:szCs w:val="22"/>
        </w:rPr>
        <w:t xml:space="preserve">συμβατική </w:t>
      </w:r>
      <w:r w:rsidR="005C2DB6">
        <w:rPr>
          <w:rFonts w:ascii="Calibri" w:eastAsia="Calibri" w:hAnsi="Calibri" w:cs="Calibri"/>
          <w:color w:val="000000"/>
          <w:sz w:val="22"/>
          <w:szCs w:val="22"/>
        </w:rPr>
        <w:t xml:space="preserve">δομή ατόμου βάσει του προτύπου </w:t>
      </w:r>
      <w:r w:rsidR="005C2DB6">
        <w:rPr>
          <w:rFonts w:ascii="Calibri" w:eastAsia="Calibri" w:hAnsi="Calibri" w:cs="Calibri"/>
          <w:color w:val="000000"/>
          <w:sz w:val="22"/>
          <w:szCs w:val="22"/>
          <w:lang w:val="en-US"/>
        </w:rPr>
        <w:t>Bohr</w:t>
      </w:r>
      <w:r w:rsidR="005C2DB6">
        <w:rPr>
          <w:rFonts w:ascii="Calibri" w:eastAsia="Calibri" w:hAnsi="Calibri" w:cs="Calibri"/>
          <w:color w:val="000000"/>
          <w:sz w:val="22"/>
          <w:szCs w:val="22"/>
        </w:rPr>
        <w:t>, ενεργειακές στάθμες.</w:t>
      </w:r>
    </w:p>
    <w:p w14:paraId="7404FD98" w14:textId="77777777" w:rsidR="006F3C66" w:rsidRDefault="006F3C66"/>
    <w:p w14:paraId="7E81B31D" w14:textId="77777777" w:rsidR="006F3C66" w:rsidRDefault="00EB7550">
      <w:pPr>
        <w:spacing w:before="40" w:after="40"/>
        <w:jc w:val="both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4. ΣΚΟΠΟΣ ΣΧΕΔΙΟΥ ΜΑΘΗΜΑΤΟΣ - ΠΡΟΣΔΟΚΩΜΕΝΑ ΜΑΘΗΣΙΑΚΑ ΑΠΟΤΕΛΕΣΜΑΤΑ</w:t>
      </w:r>
    </w:p>
    <w:p w14:paraId="50C16C53" w14:textId="42AE257D" w:rsidR="006F3C66" w:rsidRPr="00DF7C3E" w:rsidRDefault="00EB7550" w:rsidP="000346A5">
      <w:pPr>
        <w:spacing w:before="40" w:after="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F7C3E">
        <w:rPr>
          <w:rFonts w:ascii="Calibri" w:eastAsia="Calibri" w:hAnsi="Calibri" w:cs="Calibri"/>
          <w:color w:val="000000"/>
          <w:sz w:val="22"/>
          <w:szCs w:val="22"/>
        </w:rPr>
        <w:t>Ο σκοπός  του σχεδίου μαθήματος  είναι :</w:t>
      </w:r>
    </w:p>
    <w:p w14:paraId="276591AF" w14:textId="158A7513" w:rsidR="006F3C66" w:rsidRDefault="00EB7550" w:rsidP="00DF7C3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DF7C3E">
        <w:rPr>
          <w:rFonts w:ascii="Calibri" w:eastAsia="Calibri" w:hAnsi="Calibri" w:cs="Calibri"/>
          <w:color w:val="000000"/>
          <w:sz w:val="22"/>
          <w:szCs w:val="22"/>
        </w:rPr>
        <w:t xml:space="preserve">Να περιγράφουν το ατομικό πρότυπο του Bohr διατυπώνοντας τις δύο συνθήκες του Bohr και να αναφέρουν τους περιορισμούς του μοντέλου. </w:t>
      </w:r>
    </w:p>
    <w:p w14:paraId="2D15C319" w14:textId="03BC2EEF" w:rsidR="000346A5" w:rsidRPr="000346A5" w:rsidRDefault="000346A5" w:rsidP="000346A5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Ν</w:t>
      </w:r>
      <w:r w:rsidRPr="000346A5">
        <w:rPr>
          <w:rFonts w:ascii="Calibri" w:eastAsia="Calibri" w:hAnsi="Calibri" w:cs="Calibri"/>
          <w:color w:val="000000"/>
          <w:sz w:val="22"/>
          <w:szCs w:val="22"/>
        </w:rPr>
        <w:t>α περιγράφουν το κβαντομηχανικό πρότυπο του ατόμου, με βάση την κυματική θεωρία του De Broglie, την αρχή αβεβαιότητας του Heisenberg και την κυματική εξίσωση του Schrodinger.</w:t>
      </w:r>
    </w:p>
    <w:p w14:paraId="7BBA171E" w14:textId="77777777" w:rsidR="000346A5" w:rsidRPr="00DF7C3E" w:rsidRDefault="000346A5" w:rsidP="00DF7C3E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E929EC4" w14:textId="77777777" w:rsidR="006F3C66" w:rsidRDefault="006F3C66">
      <w:pPr>
        <w:spacing w:before="40" w:after="40"/>
        <w:jc w:val="both"/>
      </w:pPr>
    </w:p>
    <w:p w14:paraId="59E1CE3F" w14:textId="77777777" w:rsidR="006F3C66" w:rsidRDefault="006F3C66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6B22944" w14:textId="77777777" w:rsidR="006F3C66" w:rsidRDefault="00EB7550">
      <w:r>
        <w:rPr>
          <w:rFonts w:ascii="Calibri" w:eastAsia="Calibri" w:hAnsi="Calibri" w:cs="Calibri"/>
          <w:b/>
          <w:color w:val="000000"/>
          <w:sz w:val="22"/>
          <w:szCs w:val="22"/>
        </w:rPr>
        <w:t>5. ΟΡΓΑΝΩΣΗ ΤΗΣ ΔΙΔΑΣΚΑΛΙΑΣ ΚΑΙ ΑΠΑΙΤΟΥΜΕΝΗ ΥΛΙΚΟΤΕΧΝΙΚΗ ΥΠΟΔΟΜΗ</w:t>
      </w:r>
    </w:p>
    <w:p w14:paraId="3BE60280" w14:textId="77777777" w:rsidR="006F3C66" w:rsidRDefault="00EB7550">
      <w:pPr>
        <w:spacing w:after="16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Το σενάριο χωρίζεται σε 2 βήματα. </w:t>
      </w:r>
    </w:p>
    <w:p w14:paraId="01FAB874" w14:textId="77777777" w:rsidR="006F3C66" w:rsidRDefault="00EB7550">
      <w:pPr>
        <w:jc w:val="both"/>
      </w:pPr>
      <w:r>
        <w:rPr>
          <w:rFonts w:ascii="Calibri" w:eastAsia="Calibri" w:hAnsi="Calibri" w:cs="Calibri"/>
          <w:color w:val="333333"/>
          <w:sz w:val="22"/>
          <w:szCs w:val="22"/>
        </w:rPr>
        <w:t>Στο 1</w:t>
      </w:r>
      <w:r>
        <w:rPr>
          <w:rFonts w:ascii="Calibri" w:eastAsia="Calibri" w:hAnsi="Calibri" w:cs="Calibri"/>
          <w:color w:val="333333"/>
          <w:sz w:val="8"/>
          <w:szCs w:val="8"/>
          <w:vertAlign w:val="superscript"/>
        </w:rPr>
        <w:t>ο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 βήμα Ιστορική αναδρομή έως τον Bohr</w:t>
      </w:r>
    </w:p>
    <w:p w14:paraId="0A82E65A" w14:textId="77777777" w:rsidR="006F3C66" w:rsidRDefault="00EB755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>Στο 2</w:t>
      </w:r>
      <w:r>
        <w:rPr>
          <w:rFonts w:ascii="Calibri" w:eastAsia="Calibri" w:hAnsi="Calibri" w:cs="Calibri"/>
          <w:color w:val="333333"/>
          <w:sz w:val="8"/>
          <w:szCs w:val="8"/>
          <w:vertAlign w:val="superscript"/>
        </w:rPr>
        <w:t>ο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 βήμα </w:t>
      </w:r>
      <w:r>
        <w:rPr>
          <w:rFonts w:ascii="Calibri" w:eastAsia="Calibri" w:hAnsi="Calibri" w:cs="Calibri"/>
          <w:color w:val="000000"/>
          <w:sz w:val="22"/>
          <w:szCs w:val="22"/>
        </w:rPr>
        <w:t>Κβαντική θεωρία, τροχιακό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5ACBC49E" w14:textId="77777777" w:rsidR="006F3C66" w:rsidRDefault="006F3C66"/>
    <w:p w14:paraId="5642BB87" w14:textId="2DE0FBD6" w:rsidR="006F3C66" w:rsidRDefault="00EB7550">
      <w:pPr>
        <w:spacing w:after="16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Για την εκτέλεση του σεναρίου θα χρησιμοποιηθεί η αίθουσα διδασκαλίας με διαδραστικό πίνακα,  ή το εργαστήριο Πληροφορικής. </w:t>
      </w:r>
      <w:r w:rsidR="000346A5">
        <w:rPr>
          <w:rFonts w:ascii="Calibri" w:eastAsia="Calibri" w:hAnsi="Calibri" w:cs="Calibri"/>
          <w:color w:val="000000"/>
          <w:sz w:val="22"/>
          <w:szCs w:val="22"/>
        </w:rPr>
        <w:t>Οι μαθητές/-τριες χωρίζονται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σε ομάδες των δύο ατόμων ώστε να αντιστοιχεί ένα</w:t>
      </w:r>
      <w:r w:rsidR="000346A5">
        <w:rPr>
          <w:rFonts w:ascii="Calibri" w:eastAsia="Calibri" w:hAnsi="Calibri" w:cs="Calibri"/>
          <w:color w:val="000000"/>
          <w:sz w:val="22"/>
          <w:szCs w:val="22"/>
        </w:rPr>
        <w:t>ς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υπολογιστής σε κάθε ομάδα σε περίπτωση όπου το σενάριο εκτελεστεί στο χώρο του εργαστηρίου της πληροφορικής. </w:t>
      </w:r>
    </w:p>
    <w:p w14:paraId="5921084D" w14:textId="67EFA0FE" w:rsidR="006F3C66" w:rsidRDefault="00EB7550">
      <w:pPr>
        <w:spacing w:after="16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Ελλείψει υπολογιστών για κάθε ομάδα μαθητών</w:t>
      </w:r>
      <w:r w:rsidR="00643385">
        <w:rPr>
          <w:rFonts w:ascii="Calibri" w:eastAsia="Calibri" w:hAnsi="Calibri" w:cs="Calibri"/>
          <w:color w:val="000000"/>
          <w:sz w:val="22"/>
          <w:szCs w:val="22"/>
        </w:rPr>
        <w:t>/-τριών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μπορεί να γίνει η ταξινόμηση των μαθητών</w:t>
      </w:r>
      <w:r w:rsidR="00643385">
        <w:rPr>
          <w:rFonts w:ascii="Calibri" w:eastAsia="Calibri" w:hAnsi="Calibri" w:cs="Calibri"/>
          <w:color w:val="000000"/>
          <w:sz w:val="22"/>
          <w:szCs w:val="22"/>
        </w:rPr>
        <w:t>/-τριών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6D028D">
        <w:rPr>
          <w:rFonts w:ascii="Calibri" w:eastAsia="Calibri" w:hAnsi="Calibri" w:cs="Calibri"/>
          <w:color w:val="000000"/>
          <w:sz w:val="22"/>
          <w:szCs w:val="22"/>
        </w:rPr>
        <w:t>ανά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0346A5">
        <w:rPr>
          <w:rFonts w:ascii="Calibri" w:eastAsia="Calibri" w:hAnsi="Calibri" w:cs="Calibri"/>
          <w:color w:val="000000"/>
          <w:sz w:val="22"/>
          <w:szCs w:val="22"/>
        </w:rPr>
        <w:t xml:space="preserve">τρία </w:t>
      </w:r>
      <w:r>
        <w:rPr>
          <w:rFonts w:ascii="Calibri" w:eastAsia="Calibri" w:hAnsi="Calibri" w:cs="Calibri"/>
          <w:color w:val="000000"/>
          <w:sz w:val="22"/>
          <w:szCs w:val="22"/>
        </w:rPr>
        <w:t>ή ανά τέσσερα</w:t>
      </w:r>
      <w:r w:rsidR="000346A5" w:rsidRPr="000346A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0346A5">
        <w:rPr>
          <w:rFonts w:ascii="Calibri" w:eastAsia="Calibri" w:hAnsi="Calibri" w:cs="Calibri"/>
          <w:color w:val="000000"/>
          <w:sz w:val="22"/>
          <w:szCs w:val="22"/>
        </w:rPr>
        <w:t>άτομα</w:t>
      </w:r>
      <w:r>
        <w:rPr>
          <w:rFonts w:ascii="Calibri" w:eastAsia="Calibri" w:hAnsi="Calibri" w:cs="Calibri"/>
          <w:color w:val="000000"/>
          <w:sz w:val="22"/>
          <w:szCs w:val="22"/>
        </w:rPr>
        <w:t>. </w:t>
      </w:r>
    </w:p>
    <w:p w14:paraId="63485F24" w14:textId="61619598" w:rsidR="006F3C66" w:rsidRDefault="00EB7550">
      <w:pPr>
        <w:spacing w:after="16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Σε περίπτωση έλλειψης αίθουσας ηλεκτρονικών υπολογιστών μπορεί να χρησιμοποιηθεί μόνο διαδραστικός πίνακας ή απλά βιντεοπροβολέας στην αίθουσα διδασκαλία</w:t>
      </w:r>
      <w:r w:rsidR="000C28D3">
        <w:rPr>
          <w:rFonts w:ascii="Calibri" w:eastAsia="Calibri" w:hAnsi="Calibri" w:cs="Calibri"/>
          <w:color w:val="000000"/>
          <w:sz w:val="22"/>
          <w:szCs w:val="22"/>
        </w:rPr>
        <w:t>ς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ή στο σχολικό εργαστήριο.</w:t>
      </w:r>
    </w:p>
    <w:p w14:paraId="6A76DADE" w14:textId="77777777" w:rsidR="006F3C66" w:rsidRDefault="006F3C66"/>
    <w:p w14:paraId="6CB75AFA" w14:textId="6C886AFD" w:rsidR="006F3C66" w:rsidRDefault="00EB7550">
      <w:pPr>
        <w:spacing w:after="16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Ο</w:t>
      </w:r>
      <w:r w:rsidR="000C28D3">
        <w:rPr>
          <w:rFonts w:ascii="Calibri" w:eastAsia="Calibri" w:hAnsi="Calibri" w:cs="Calibri"/>
          <w:color w:val="000000"/>
          <w:sz w:val="22"/>
          <w:szCs w:val="22"/>
        </w:rPr>
        <w:t>/Η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εκπαιδευτικός απευθύνεται άλλοτε σε όλες τις ομάδες και άλλοτε σε κάθε ομάδα ξεχωριστά, εξειδικεύοντας τις παρεμβάσεις του ανάλογα με τις ανάγκες που προκύπτουν κατά τη διαδικασία της διερεύνησης του σεναρίου.</w:t>
      </w:r>
    </w:p>
    <w:p w14:paraId="512A0AFA" w14:textId="77777777" w:rsidR="006F3C66" w:rsidRDefault="006F3C66"/>
    <w:p w14:paraId="54F3F0DC" w14:textId="77777777" w:rsidR="006F3C66" w:rsidRDefault="00EB7550">
      <w:pPr>
        <w:spacing w:before="40" w:after="40"/>
        <w:jc w:val="both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6. ΔΙΔΑΚΤΙΚΗ ΠΡΟΣΕΓΓΙΣΗ</w:t>
      </w:r>
    </w:p>
    <w:p w14:paraId="2D6C122C" w14:textId="77777777" w:rsidR="006F3C66" w:rsidRDefault="00EB7550">
      <w:pPr>
        <w:spacing w:before="40" w:after="40"/>
        <w:jc w:val="both"/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(περιγραφή διδακτικής μεθοδολογίας π.χ. διερευνητική, ομαδοσυνεργατική, βιωματική, κ.λπ. προσέγγιση, διδακτικές τεχνικές και διδακτικά εργαλεία, πλαίσιο και τεχνικές αξιολόγησης των μαθητών)</w:t>
      </w:r>
    </w:p>
    <w:p w14:paraId="2601EB31" w14:textId="77777777" w:rsidR="006F3C66" w:rsidRDefault="00EB7550">
      <w:pPr>
        <w:spacing w:before="40" w:after="40"/>
        <w:ind w:right="-108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Το σενάριο βασίζεται στην ομαδοσυνεργατική διδασκαλία. </w:t>
      </w:r>
    </w:p>
    <w:p w14:paraId="5AC601AC" w14:textId="77777777" w:rsidR="006D028D" w:rsidRDefault="006D028D">
      <w:pPr>
        <w:spacing w:before="40" w:after="40"/>
        <w:jc w:val="both"/>
        <w:rPr>
          <w:rFonts w:ascii="Calibri" w:eastAsia="Calibri" w:hAnsi="Calibri" w:cs="Calibri"/>
          <w:color w:val="212529"/>
          <w:sz w:val="22"/>
          <w:szCs w:val="22"/>
          <w:highlight w:val="white"/>
        </w:rPr>
      </w:pPr>
    </w:p>
    <w:p w14:paraId="32A87C09" w14:textId="4E1A1C8C" w:rsidR="006F3C66" w:rsidRDefault="00EB7550">
      <w:pPr>
        <w:spacing w:before="40" w:after="40"/>
        <w:jc w:val="both"/>
      </w:pPr>
      <w:r>
        <w:rPr>
          <w:rFonts w:ascii="Calibri" w:eastAsia="Calibri" w:hAnsi="Calibri" w:cs="Calibri"/>
          <w:color w:val="212529"/>
          <w:sz w:val="22"/>
          <w:szCs w:val="22"/>
          <w:highlight w:val="white"/>
        </w:rPr>
        <w:t>Κατά τις φάσεις εκτέλεσης του σεναρίου οι μαθητές</w:t>
      </w:r>
      <w:r w:rsidR="000C28D3">
        <w:rPr>
          <w:rFonts w:ascii="Calibri" w:eastAsia="Calibri" w:hAnsi="Calibri" w:cs="Calibri"/>
          <w:color w:val="212529"/>
          <w:sz w:val="22"/>
          <w:szCs w:val="22"/>
          <w:highlight w:val="white"/>
        </w:rPr>
        <w:t>/-τριες</w:t>
      </w:r>
      <w:r>
        <w:rPr>
          <w:rFonts w:ascii="Calibri" w:eastAsia="Calibri" w:hAnsi="Calibri" w:cs="Calibri"/>
          <w:color w:val="212529"/>
          <w:sz w:val="22"/>
          <w:szCs w:val="22"/>
          <w:highlight w:val="white"/>
        </w:rPr>
        <w:t> κάνουν δραστηριότητες καθοδηγούμενης ανακάλυψης, σύμφωνα με το μοντέλο πρόβλεψη- έλεγχος-συμπέρασμα. Το σενάριο εκτελείται σε ομαδοσυνεργατικό περιβάλλον στο χώρο του εργαστηρίου πληροφορικής. Αν δεν υπάρχει πρόσβαση σε αυτό προτείνεται εναλλακτικά η χρήση διαδραστικού πίνακα.</w:t>
      </w:r>
    </w:p>
    <w:p w14:paraId="04AB38D2" w14:textId="6058EA1C" w:rsidR="006F3C66" w:rsidRDefault="006D028D">
      <w:pPr>
        <w:spacing w:after="240"/>
      </w:pPr>
      <w:r>
        <w:rPr>
          <w:color w:val="000000"/>
        </w:rPr>
        <w:br/>
      </w:r>
    </w:p>
    <w:p w14:paraId="37AF71B5" w14:textId="77777777" w:rsidR="006F3C66" w:rsidRDefault="00EB7550">
      <w:pPr>
        <w:spacing w:before="40" w:after="40"/>
        <w:jc w:val="both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7. ΑΝΑΛΥΤΙΚΗ ΠΕΡΙΓΡΑΦΗ ΔΙΔΑΚΤΙΚΗΣ ΠΟΡΕΙΑΣ </w:t>
      </w:r>
    </w:p>
    <w:p w14:paraId="60AA070A" w14:textId="3433BF8F" w:rsidR="006F3C66" w:rsidRDefault="00DF7C3E">
      <w:pPr>
        <w:jc w:val="center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Βήμα 1</w:t>
      </w:r>
      <w:r w:rsidRPr="00DF7C3E">
        <w:rPr>
          <w:rFonts w:ascii="Calibri" w:eastAsia="Calibri" w:hAnsi="Calibri" w:cs="Calibri"/>
          <w:b/>
          <w:color w:val="000000"/>
          <w:sz w:val="22"/>
          <w:szCs w:val="22"/>
          <w:vertAlign w:val="superscript"/>
        </w:rPr>
        <w:t>ο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75DD061D" w14:textId="47CCAF7A" w:rsidR="006F3C66" w:rsidRDefault="00EB755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Χρονική Διάρκεια</w:t>
      </w:r>
      <w:r>
        <w:rPr>
          <w:rFonts w:ascii="Calibri" w:eastAsia="Calibri" w:hAnsi="Calibri" w:cs="Calibri"/>
          <w:color w:val="000000"/>
          <w:sz w:val="22"/>
          <w:szCs w:val="22"/>
        </w:rPr>
        <w:t>:  1 διδακτική ώρα</w:t>
      </w:r>
    </w:p>
    <w:p w14:paraId="1274C6EC" w14:textId="77777777" w:rsidR="00AB296A" w:rsidRDefault="00AB296A">
      <w:pPr>
        <w:jc w:val="both"/>
      </w:pPr>
    </w:p>
    <w:p w14:paraId="3B406D90" w14:textId="77777777" w:rsidR="006F3C66" w:rsidRDefault="00EB7550">
      <w:pPr>
        <w:jc w:val="both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Χώρος Διεξαγωγής</w:t>
      </w:r>
      <w:r>
        <w:rPr>
          <w:rFonts w:ascii="Calibri" w:eastAsia="Calibri" w:hAnsi="Calibri" w:cs="Calibri"/>
          <w:color w:val="000000"/>
          <w:sz w:val="22"/>
          <w:szCs w:val="22"/>
        </w:rPr>
        <w:t>: Αίθουσα διδασκαλίας με διαδραστικό πίνακα,  ή εργαστήριο Πληροφορικής</w:t>
      </w:r>
    </w:p>
    <w:p w14:paraId="0AFD1728" w14:textId="77777777" w:rsidR="00AB296A" w:rsidRDefault="00AB296A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1B7FDDD" w14:textId="24FFF8EB" w:rsidR="006F3C66" w:rsidRDefault="00EB7550">
      <w:pPr>
        <w:jc w:val="both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Περιγραφή :</w:t>
      </w:r>
    </w:p>
    <w:p w14:paraId="7A92C4DF" w14:textId="14B03342" w:rsidR="006F3C66" w:rsidRDefault="004E4B2C" w:rsidP="00AB29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333333"/>
          <w:sz w:val="22"/>
          <w:szCs w:val="22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>Στο 1</w:t>
      </w:r>
      <w:r w:rsidRPr="004E4B2C">
        <w:rPr>
          <w:rFonts w:ascii="Calibri" w:eastAsia="Calibri" w:hAnsi="Calibri" w:cs="Calibri"/>
          <w:color w:val="333333"/>
          <w:sz w:val="22"/>
          <w:szCs w:val="22"/>
          <w:vertAlign w:val="superscript"/>
        </w:rPr>
        <w:t>ο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 </w:t>
      </w:r>
      <w:r w:rsidR="00EB7550">
        <w:rPr>
          <w:rFonts w:ascii="Calibri" w:eastAsia="Calibri" w:hAnsi="Calibri" w:cs="Calibri"/>
          <w:color w:val="333333"/>
          <w:sz w:val="22"/>
          <w:szCs w:val="22"/>
        </w:rPr>
        <w:t>βήμα</w:t>
      </w:r>
      <w:r>
        <w:rPr>
          <w:rFonts w:ascii="Calibri" w:eastAsia="Calibri" w:hAnsi="Calibri" w:cs="Calibri"/>
          <w:color w:val="333333"/>
          <w:sz w:val="22"/>
          <w:szCs w:val="22"/>
        </w:rPr>
        <w:t>, ο</w:t>
      </w:r>
      <w:r w:rsidR="00EB7550">
        <w:rPr>
          <w:rFonts w:ascii="Calibri" w:eastAsia="Calibri" w:hAnsi="Calibri" w:cs="Calibri"/>
          <w:color w:val="333333"/>
          <w:sz w:val="22"/>
          <w:szCs w:val="22"/>
        </w:rPr>
        <w:t xml:space="preserve"> εκπαιδευτικός παρουσιάζει </w:t>
      </w:r>
      <w:r w:rsidR="000C28D3">
        <w:rPr>
          <w:rFonts w:ascii="Calibri" w:eastAsia="Calibri" w:hAnsi="Calibri" w:cs="Calibri"/>
          <w:color w:val="333333"/>
          <w:sz w:val="22"/>
          <w:szCs w:val="22"/>
        </w:rPr>
        <w:t>στους/στις</w:t>
      </w:r>
      <w:r w:rsidR="00EB7550">
        <w:rPr>
          <w:rFonts w:ascii="Calibri" w:eastAsia="Calibri" w:hAnsi="Calibri" w:cs="Calibri"/>
          <w:color w:val="333333"/>
          <w:sz w:val="22"/>
          <w:szCs w:val="22"/>
        </w:rPr>
        <w:t xml:space="preserve"> μαθητές</w:t>
      </w:r>
      <w:r w:rsidR="000C28D3">
        <w:rPr>
          <w:rFonts w:ascii="Calibri" w:eastAsia="Calibri" w:hAnsi="Calibri" w:cs="Calibri"/>
          <w:color w:val="333333"/>
          <w:sz w:val="22"/>
          <w:szCs w:val="22"/>
        </w:rPr>
        <w:t>/-τριες</w:t>
      </w:r>
      <w:r w:rsidR="00EB7550">
        <w:rPr>
          <w:rFonts w:ascii="Calibri" w:eastAsia="Calibri" w:hAnsi="Calibri" w:cs="Calibri"/>
          <w:color w:val="333333"/>
          <w:sz w:val="22"/>
          <w:szCs w:val="22"/>
        </w:rPr>
        <w:t xml:space="preserve"> το ηλεκτρομαγνητικό φάσμα και αναφέρονται παραδείγματα ακτινοβολιών από την καθημερινή ζωή που αντιστοιχούν στις διάφορες περιοχές του ηλεκτρομαγνητικού (Η/Μ) φάσματος. </w:t>
      </w:r>
    </w:p>
    <w:p w14:paraId="6B97AB0D" w14:textId="473F6A42" w:rsidR="006F3C66" w:rsidRDefault="00EB7550" w:rsidP="00AB29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333333"/>
          <w:sz w:val="22"/>
          <w:szCs w:val="22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 xml:space="preserve">Αναφέρεται η ταχύτητα διάδοσης της Η/Μ ακτινοβολίας (c) και πώς αυτή συνδέεται με το μήκος κύματος και τη συχνότητα της ακτινοβολίας. </w:t>
      </w:r>
    </w:p>
    <w:p w14:paraId="3489FE4B" w14:textId="66DC4F19" w:rsidR="006F3C66" w:rsidRDefault="00EB7550" w:rsidP="00AB29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333333"/>
          <w:sz w:val="22"/>
          <w:szCs w:val="22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lastRenderedPageBreak/>
        <w:t>Γίνεται ανάκληση των γνώσεων των μαθητών</w:t>
      </w:r>
      <w:r w:rsidR="000C28D3">
        <w:rPr>
          <w:rFonts w:ascii="Calibri" w:eastAsia="Calibri" w:hAnsi="Calibri" w:cs="Calibri"/>
          <w:color w:val="333333"/>
          <w:sz w:val="22"/>
          <w:szCs w:val="22"/>
        </w:rPr>
        <w:t>/-τριών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 σχετικά με το μοντέλο του ατόμου σύμφωνα με τον Bohr με τη χρήση ιστορικής αναδρομή (έως τον Bohr) με το </w:t>
      </w:r>
      <w:r>
        <w:rPr>
          <w:rFonts w:ascii="Calibri" w:eastAsia="Calibri" w:hAnsi="Calibri" w:cs="Calibri"/>
          <w:b/>
          <w:color w:val="333333"/>
          <w:sz w:val="22"/>
          <w:szCs w:val="22"/>
        </w:rPr>
        <w:t>3D 1</w:t>
      </w:r>
      <w:r>
        <w:rPr>
          <w:rFonts w:ascii="Calibri" w:eastAsia="Calibri" w:hAnsi="Calibri" w:cs="Calibri"/>
          <w:color w:val="333333"/>
          <w:sz w:val="22"/>
          <w:szCs w:val="22"/>
        </w:rPr>
        <w:t>. Με τη βοήθεια του</w:t>
      </w:r>
      <w:r w:rsidR="000C28D3">
        <w:rPr>
          <w:rFonts w:ascii="Calibri" w:eastAsia="Calibri" w:hAnsi="Calibri" w:cs="Calibri"/>
          <w:color w:val="333333"/>
          <w:sz w:val="22"/>
          <w:szCs w:val="22"/>
        </w:rPr>
        <w:t>/της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 εκπαιδευτικού οι μαθητές</w:t>
      </w:r>
      <w:r w:rsidR="000C28D3">
        <w:rPr>
          <w:rFonts w:ascii="Calibri" w:eastAsia="Calibri" w:hAnsi="Calibri" w:cs="Calibri"/>
          <w:color w:val="333333"/>
          <w:sz w:val="22"/>
          <w:szCs w:val="22"/>
        </w:rPr>
        <w:t>/-τριες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 εξερευνούν το λογισμικό περνώντας από όλες τις καρτέλες και ζητείται να πάνε στην καρτέλα «Γραφικά» ώστε να παρακολουθήσουν ένα βίντεο ιστορικής αναδρομής του ατόμου. Στη συνέχεια οι μαθητές</w:t>
      </w:r>
      <w:r w:rsidR="000C28D3">
        <w:rPr>
          <w:rFonts w:ascii="Calibri" w:eastAsia="Calibri" w:hAnsi="Calibri" w:cs="Calibri"/>
          <w:color w:val="333333"/>
          <w:sz w:val="22"/>
          <w:szCs w:val="22"/>
        </w:rPr>
        <w:t>/-τριες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 πάνε στην καρτέλα «ΚΟΥΙΖ» και απαντούν στις ερωτήσεις. Οι μαθητές</w:t>
      </w:r>
      <w:r w:rsidR="000C28D3">
        <w:rPr>
          <w:rFonts w:ascii="Calibri" w:eastAsia="Calibri" w:hAnsi="Calibri" w:cs="Calibri"/>
          <w:color w:val="333333"/>
          <w:sz w:val="22"/>
          <w:szCs w:val="22"/>
        </w:rPr>
        <w:t>/-τριες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 μεταβαίνουν στην </w:t>
      </w:r>
      <w:r>
        <w:rPr>
          <w:rFonts w:ascii="Calibri" w:eastAsia="Calibri" w:hAnsi="Calibri" w:cs="Calibri"/>
          <w:b/>
          <w:color w:val="333333"/>
          <w:sz w:val="22"/>
          <w:szCs w:val="22"/>
        </w:rPr>
        <w:t>προσομοίωση 1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 και διαμορφώνουν τη σύγχρονη εικόνα τού ατόμου. Οι μαθητές</w:t>
      </w:r>
      <w:r w:rsidR="000C28D3">
        <w:rPr>
          <w:rFonts w:ascii="Calibri" w:eastAsia="Calibri" w:hAnsi="Calibri" w:cs="Calibri"/>
          <w:color w:val="333333"/>
          <w:sz w:val="22"/>
          <w:szCs w:val="22"/>
        </w:rPr>
        <w:t>/-τριες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 παρακολουθώντας την </w:t>
      </w:r>
      <w:r>
        <w:rPr>
          <w:rFonts w:ascii="Calibri" w:eastAsia="Calibri" w:hAnsi="Calibri" w:cs="Calibri"/>
          <w:b/>
          <w:color w:val="333333"/>
          <w:sz w:val="22"/>
          <w:szCs w:val="22"/>
        </w:rPr>
        <w:t>3D 2</w:t>
      </w:r>
      <w:r>
        <w:rPr>
          <w:rFonts w:ascii="Calibri" w:eastAsia="Calibri" w:hAnsi="Calibri" w:cs="Calibri"/>
          <w:color w:val="333333"/>
          <w:sz w:val="22"/>
          <w:szCs w:val="22"/>
        </w:rPr>
        <w:t>, αξιολογούνται στο τέλος με την άσκηση που εμπεριέχεται. Επίσης κάνουν και τη δραστηριότητα 1.</w:t>
      </w:r>
    </w:p>
    <w:p w14:paraId="2CED64BB" w14:textId="77777777" w:rsidR="006F3C66" w:rsidRDefault="006F3C66" w:rsidP="00AB296A">
      <w:pPr>
        <w:jc w:val="both"/>
        <w:rPr>
          <w:rFonts w:ascii="Calibri" w:eastAsia="Calibri" w:hAnsi="Calibri" w:cs="Calibri"/>
          <w:b/>
          <w:color w:val="333333"/>
          <w:sz w:val="22"/>
          <w:szCs w:val="22"/>
        </w:rPr>
      </w:pPr>
    </w:p>
    <w:p w14:paraId="2A3E1979" w14:textId="5D08A87C" w:rsidR="006F3C66" w:rsidRPr="00DF7C3E" w:rsidRDefault="00EB7550">
      <w:pPr>
        <w:jc w:val="both"/>
        <w:rPr>
          <w:rFonts w:ascii="Calibri" w:eastAsia="Calibri" w:hAnsi="Calibri" w:cs="Calibri"/>
          <w:color w:val="333333"/>
          <w:sz w:val="22"/>
          <w:szCs w:val="22"/>
        </w:rPr>
      </w:pPr>
      <w:r w:rsidRPr="00DF7C3E">
        <w:rPr>
          <w:rFonts w:ascii="Calibri" w:eastAsia="Calibri" w:hAnsi="Calibri" w:cs="Calibri"/>
          <w:b/>
          <w:color w:val="333333"/>
          <w:sz w:val="22"/>
          <w:szCs w:val="22"/>
        </w:rPr>
        <w:t>3D 1</w:t>
      </w:r>
      <w:r w:rsidRPr="00DF7C3E">
        <w:rPr>
          <w:rFonts w:ascii="Calibri" w:eastAsia="Calibri" w:hAnsi="Calibri" w:cs="Calibri"/>
          <w:color w:val="333333"/>
          <w:sz w:val="22"/>
          <w:szCs w:val="22"/>
        </w:rPr>
        <w:t xml:space="preserve"> 3D MOZABOOK (Το πείραμα του Rutherford σελ</w:t>
      </w:r>
      <w:r w:rsidR="000C28D3" w:rsidRPr="00DF7C3E">
        <w:rPr>
          <w:rFonts w:ascii="Calibri" w:eastAsia="Calibri" w:hAnsi="Calibri" w:cs="Calibri"/>
          <w:color w:val="333333"/>
          <w:sz w:val="22"/>
          <w:szCs w:val="22"/>
        </w:rPr>
        <w:t xml:space="preserve">. </w:t>
      </w:r>
      <w:r w:rsidRPr="00DF7C3E">
        <w:rPr>
          <w:rFonts w:ascii="Calibri" w:eastAsia="Calibri" w:hAnsi="Calibri" w:cs="Calibri"/>
          <w:color w:val="333333"/>
          <w:sz w:val="22"/>
          <w:szCs w:val="22"/>
        </w:rPr>
        <w:t>203 σχολ. Βιβ. Γ Λυκ – Β τεύχος)</w:t>
      </w:r>
    </w:p>
    <w:p w14:paraId="2B6411FF" w14:textId="20B3A28C" w:rsidR="006F3C66" w:rsidRPr="00DF7C3E" w:rsidRDefault="00EB7550">
      <w:pPr>
        <w:jc w:val="both"/>
        <w:rPr>
          <w:rFonts w:ascii="Calibri" w:eastAsia="Calibri" w:hAnsi="Calibri" w:cs="Calibri"/>
          <w:color w:val="333333"/>
          <w:sz w:val="22"/>
          <w:szCs w:val="22"/>
        </w:rPr>
      </w:pPr>
      <w:r w:rsidRPr="00DF7C3E">
        <w:rPr>
          <w:rFonts w:ascii="Calibri" w:eastAsia="Calibri" w:hAnsi="Calibri" w:cs="Calibri"/>
          <w:b/>
          <w:color w:val="333333"/>
          <w:sz w:val="22"/>
          <w:szCs w:val="22"/>
        </w:rPr>
        <w:t xml:space="preserve">3D 2 </w:t>
      </w:r>
      <w:r w:rsidRPr="00DF7C3E">
        <w:rPr>
          <w:rFonts w:ascii="Calibri" w:eastAsia="Calibri" w:hAnsi="Calibri" w:cs="Calibri"/>
          <w:color w:val="333333"/>
          <w:sz w:val="22"/>
          <w:szCs w:val="22"/>
        </w:rPr>
        <w:t>3D MOZABOOK (εξέλιξη των ατομικών πρότυπων</w:t>
      </w:r>
      <w:r w:rsidR="000C28D3" w:rsidRPr="00DF7C3E">
        <w:rPr>
          <w:rFonts w:ascii="Calibri" w:eastAsia="Calibri" w:hAnsi="Calibri" w:cs="Calibri"/>
          <w:color w:val="333333"/>
          <w:sz w:val="22"/>
          <w:szCs w:val="22"/>
        </w:rPr>
        <w:t xml:space="preserve"> σελ. 207 σχολ. Βιβ. Γ Λυκ – Β τεύχος</w:t>
      </w:r>
      <w:r w:rsidRPr="00DF7C3E">
        <w:rPr>
          <w:rFonts w:ascii="Calibri" w:eastAsia="Calibri" w:hAnsi="Calibri" w:cs="Calibri"/>
          <w:color w:val="333333"/>
          <w:sz w:val="22"/>
          <w:szCs w:val="22"/>
        </w:rPr>
        <w:t>)</w:t>
      </w:r>
    </w:p>
    <w:p w14:paraId="391331B6" w14:textId="7068AC0B" w:rsidR="006F3C66" w:rsidRPr="00DF7C3E" w:rsidRDefault="00EB7550">
      <w:pPr>
        <w:jc w:val="both"/>
        <w:rPr>
          <w:rFonts w:ascii="Calibri" w:eastAsia="Calibri" w:hAnsi="Calibri" w:cs="Calibri"/>
          <w:color w:val="333333"/>
          <w:sz w:val="22"/>
          <w:szCs w:val="22"/>
        </w:rPr>
      </w:pPr>
      <w:r w:rsidRPr="00DF7C3E">
        <w:rPr>
          <w:rFonts w:ascii="Calibri" w:eastAsia="Calibri" w:hAnsi="Calibri" w:cs="Calibri"/>
          <w:b/>
          <w:color w:val="333333"/>
          <w:sz w:val="22"/>
          <w:szCs w:val="22"/>
        </w:rPr>
        <w:t xml:space="preserve">Προσομίωση 1 </w:t>
      </w:r>
      <w:r w:rsidR="00332D68" w:rsidRPr="00DF7C3E">
        <w:rPr>
          <w:rFonts w:ascii="Calibri" w:eastAsia="Calibri" w:hAnsi="Calibri" w:cs="Calibri"/>
          <w:color w:val="333333"/>
          <w:sz w:val="22"/>
          <w:szCs w:val="22"/>
        </w:rPr>
        <w:t>ΗΛΕΚΤΡΟΝΙΑΚΗ ΔΟΜΗ ΤΟΥ ΑΣΒΕΣΤΙΟΥ</w:t>
      </w:r>
      <w:r w:rsidRPr="00DF7C3E">
        <w:rPr>
          <w:rFonts w:ascii="Calibri" w:eastAsia="Calibri" w:hAnsi="Calibri" w:cs="Calibri"/>
          <w:color w:val="333333"/>
          <w:sz w:val="22"/>
          <w:szCs w:val="22"/>
        </w:rPr>
        <w:t xml:space="preserve"> από ΜΟΖΑΒΟΟΚ σελ</w:t>
      </w:r>
      <w:r w:rsidR="000C28D3" w:rsidRPr="00DF7C3E">
        <w:rPr>
          <w:rFonts w:ascii="Calibri" w:eastAsia="Calibri" w:hAnsi="Calibri" w:cs="Calibri"/>
          <w:color w:val="333333"/>
          <w:sz w:val="22"/>
          <w:szCs w:val="22"/>
        </w:rPr>
        <w:t xml:space="preserve">. </w:t>
      </w:r>
      <w:r w:rsidRPr="00DF7C3E">
        <w:rPr>
          <w:rFonts w:ascii="Calibri" w:eastAsia="Calibri" w:hAnsi="Calibri" w:cs="Calibri"/>
          <w:color w:val="333333"/>
          <w:sz w:val="22"/>
          <w:szCs w:val="22"/>
        </w:rPr>
        <w:t>44 σχολ. Βιβ. Α Λυκ</w:t>
      </w:r>
    </w:p>
    <w:p w14:paraId="3066F74C" w14:textId="7A9D1E99" w:rsidR="006F3C66" w:rsidRDefault="00EB7550">
      <w:pPr>
        <w:jc w:val="both"/>
        <w:rPr>
          <w:rFonts w:ascii="Calibri" w:eastAsia="Calibri" w:hAnsi="Calibri" w:cs="Calibri"/>
          <w:color w:val="333333"/>
          <w:sz w:val="22"/>
          <w:szCs w:val="22"/>
        </w:rPr>
      </w:pPr>
      <w:r w:rsidRPr="00DF7C3E">
        <w:rPr>
          <w:rFonts w:ascii="Calibri" w:eastAsia="Calibri" w:hAnsi="Calibri" w:cs="Calibri"/>
          <w:color w:val="333333"/>
          <w:sz w:val="22"/>
          <w:szCs w:val="22"/>
        </w:rPr>
        <w:t>Δραστηριότητα 1 ΜΟΖΑΒΟΟΚ (σελ</w:t>
      </w:r>
      <w:r w:rsidR="000C28D3" w:rsidRPr="00DF7C3E">
        <w:rPr>
          <w:rFonts w:ascii="Calibri" w:eastAsia="Calibri" w:hAnsi="Calibri" w:cs="Calibri"/>
          <w:color w:val="333333"/>
          <w:sz w:val="22"/>
          <w:szCs w:val="22"/>
        </w:rPr>
        <w:t xml:space="preserve">. </w:t>
      </w:r>
      <w:r w:rsidRPr="00DF7C3E">
        <w:rPr>
          <w:rFonts w:ascii="Calibri" w:eastAsia="Calibri" w:hAnsi="Calibri" w:cs="Calibri"/>
          <w:color w:val="333333"/>
          <w:sz w:val="22"/>
          <w:szCs w:val="22"/>
        </w:rPr>
        <w:t>206 σχολ. Βιβ. Γ Λυκ – Β τεύχος)</w:t>
      </w:r>
    </w:p>
    <w:p w14:paraId="7929F2D3" w14:textId="6872EC2B" w:rsidR="006F3C66" w:rsidRDefault="006F3C66">
      <w:pPr>
        <w:jc w:val="both"/>
        <w:rPr>
          <w:rFonts w:ascii="Calibri" w:eastAsia="Calibri" w:hAnsi="Calibri" w:cs="Calibri"/>
          <w:color w:val="333333"/>
          <w:sz w:val="22"/>
          <w:szCs w:val="22"/>
        </w:rPr>
      </w:pPr>
    </w:p>
    <w:p w14:paraId="1BDB2B6E" w14:textId="77777777" w:rsidR="00DF7C3E" w:rsidRDefault="00DF7C3E">
      <w:pPr>
        <w:jc w:val="both"/>
        <w:rPr>
          <w:rFonts w:ascii="Calibri" w:eastAsia="Calibri" w:hAnsi="Calibri" w:cs="Calibri"/>
          <w:color w:val="333333"/>
          <w:sz w:val="22"/>
          <w:szCs w:val="22"/>
        </w:rPr>
      </w:pPr>
    </w:p>
    <w:p w14:paraId="59558F26" w14:textId="6FD5643A" w:rsidR="006F3C66" w:rsidRDefault="00DF7C3E">
      <w:pPr>
        <w:jc w:val="center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Βήμα 2</w:t>
      </w:r>
      <w:r w:rsidRPr="00DF7C3E">
        <w:rPr>
          <w:rFonts w:ascii="Calibri" w:eastAsia="Calibri" w:hAnsi="Calibri" w:cs="Calibri"/>
          <w:b/>
          <w:color w:val="000000"/>
          <w:sz w:val="22"/>
          <w:szCs w:val="22"/>
          <w:vertAlign w:val="superscript"/>
        </w:rPr>
        <w:t>ο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42618071" w14:textId="77777777" w:rsidR="006F3C66" w:rsidRDefault="00EB7550">
      <w:pPr>
        <w:jc w:val="both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Χρονική Διάρκεια</w:t>
      </w:r>
      <w:r>
        <w:rPr>
          <w:rFonts w:ascii="Calibri" w:eastAsia="Calibri" w:hAnsi="Calibri" w:cs="Calibri"/>
          <w:color w:val="000000"/>
          <w:sz w:val="22"/>
          <w:szCs w:val="22"/>
        </w:rPr>
        <w:t>:  1 διδακτική ώρα</w:t>
      </w:r>
    </w:p>
    <w:p w14:paraId="31894E83" w14:textId="77777777" w:rsidR="006F3C66" w:rsidRDefault="00EB7550">
      <w:pPr>
        <w:jc w:val="both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Χώρος Διεξαγωγής</w:t>
      </w:r>
      <w:r>
        <w:rPr>
          <w:rFonts w:ascii="Calibri" w:eastAsia="Calibri" w:hAnsi="Calibri" w:cs="Calibri"/>
          <w:color w:val="000000"/>
          <w:sz w:val="22"/>
          <w:szCs w:val="22"/>
        </w:rPr>
        <w:t>: Αίθουσα διδασκαλίας,  Εργαστήριο Φυσικών Επιστημών με βιντεοπροβολέα ή εργαστήριο Πληροφορικής</w:t>
      </w:r>
    </w:p>
    <w:p w14:paraId="7B95BACC" w14:textId="77777777" w:rsidR="006F3C66" w:rsidRDefault="006F3C66">
      <w:pPr>
        <w:jc w:val="both"/>
      </w:pPr>
    </w:p>
    <w:p w14:paraId="3A2C21B1" w14:textId="77777777" w:rsidR="006F3C66" w:rsidRDefault="00EB7550">
      <w:pPr>
        <w:jc w:val="both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Περιγραφή :</w:t>
      </w:r>
    </w:p>
    <w:p w14:paraId="4A154743" w14:textId="246FE577" w:rsidR="006F3C66" w:rsidRPr="00AB296A" w:rsidRDefault="00AB296A" w:rsidP="00AB29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333333"/>
          <w:sz w:val="22"/>
          <w:szCs w:val="22"/>
        </w:rPr>
      </w:pPr>
      <w:r w:rsidRPr="00AB296A">
        <w:rPr>
          <w:rFonts w:ascii="Calibri" w:eastAsia="Calibri" w:hAnsi="Calibri" w:cs="Calibri"/>
          <w:color w:val="333333"/>
          <w:sz w:val="22"/>
          <w:szCs w:val="22"/>
        </w:rPr>
        <w:t>Γίνεται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 </w:t>
      </w:r>
      <w:r w:rsidRPr="00AB296A">
        <w:rPr>
          <w:rFonts w:ascii="Calibri" w:eastAsia="Calibri" w:hAnsi="Calibri" w:cs="Calibri"/>
          <w:color w:val="333333"/>
          <w:sz w:val="22"/>
          <w:szCs w:val="22"/>
        </w:rPr>
        <w:t>επίδειξη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 στους </w:t>
      </w:r>
      <w:r w:rsidRPr="00AB296A">
        <w:rPr>
          <w:rFonts w:ascii="Calibri" w:eastAsia="Calibri" w:hAnsi="Calibri" w:cs="Calibri"/>
          <w:color w:val="333333"/>
          <w:sz w:val="22"/>
          <w:szCs w:val="22"/>
        </w:rPr>
        <w:t>μαθητές</w:t>
      </w:r>
      <w:r w:rsidR="00643385" w:rsidRPr="00AB296A">
        <w:rPr>
          <w:rFonts w:ascii="Calibri" w:eastAsia="Calibri" w:hAnsi="Calibri" w:cs="Calibri"/>
          <w:color w:val="333333"/>
          <w:sz w:val="22"/>
          <w:szCs w:val="22"/>
        </w:rPr>
        <w:t>/-τριες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 της προσομοίωσης 2. Πριν </w:t>
      </w:r>
      <w:r w:rsidRPr="00AB296A">
        <w:rPr>
          <w:rFonts w:ascii="Calibri" w:eastAsia="Calibri" w:hAnsi="Calibri" w:cs="Calibri"/>
          <w:color w:val="333333"/>
          <w:sz w:val="22"/>
          <w:szCs w:val="22"/>
        </w:rPr>
        <w:t>τρέξει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 η εφαρμογή, </w:t>
      </w:r>
      <w:r w:rsidRPr="00AB296A">
        <w:rPr>
          <w:rFonts w:ascii="Calibri" w:eastAsia="Calibri" w:hAnsi="Calibri" w:cs="Calibri"/>
          <w:color w:val="333333"/>
          <w:sz w:val="22"/>
          <w:szCs w:val="22"/>
        </w:rPr>
        <w:t>πρέπει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 να </w:t>
      </w:r>
      <w:r w:rsidRPr="00AB296A">
        <w:rPr>
          <w:rFonts w:ascii="Calibri" w:eastAsia="Calibri" w:hAnsi="Calibri" w:cs="Calibri"/>
          <w:color w:val="333333"/>
          <w:sz w:val="22"/>
          <w:szCs w:val="22"/>
        </w:rPr>
        <w:t>γίνει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 </w:t>
      </w:r>
      <w:r w:rsidRPr="00AB296A">
        <w:rPr>
          <w:rFonts w:ascii="Calibri" w:eastAsia="Calibri" w:hAnsi="Calibri" w:cs="Calibri"/>
          <w:color w:val="333333"/>
          <w:sz w:val="22"/>
          <w:szCs w:val="22"/>
        </w:rPr>
        <w:t>σαφής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 η </w:t>
      </w:r>
      <w:r>
        <w:rPr>
          <w:rFonts w:ascii="Calibri" w:eastAsia="Calibri" w:hAnsi="Calibri" w:cs="Calibri"/>
          <w:color w:val="333333"/>
          <w:sz w:val="22"/>
          <w:szCs w:val="22"/>
        </w:rPr>
        <w:t>λειτουργία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 του φασματομέτρου </w:t>
      </w:r>
      <w:r w:rsidR="00643385" w:rsidRPr="00AB296A">
        <w:rPr>
          <w:rFonts w:ascii="Calibri" w:eastAsia="Calibri" w:hAnsi="Calibri" w:cs="Calibri"/>
          <w:color w:val="333333"/>
          <w:sz w:val="22"/>
          <w:szCs w:val="22"/>
        </w:rPr>
        <w:t>στους/στις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 </w:t>
      </w:r>
      <w:r w:rsidRPr="00AB296A">
        <w:rPr>
          <w:rFonts w:ascii="Calibri" w:eastAsia="Calibri" w:hAnsi="Calibri" w:cs="Calibri"/>
          <w:color w:val="333333"/>
          <w:sz w:val="22"/>
          <w:szCs w:val="22"/>
        </w:rPr>
        <w:t>μαθητές</w:t>
      </w:r>
      <w:r w:rsidR="00643385" w:rsidRPr="00AB296A">
        <w:rPr>
          <w:rFonts w:ascii="Calibri" w:eastAsia="Calibri" w:hAnsi="Calibri" w:cs="Calibri"/>
          <w:color w:val="333333"/>
          <w:sz w:val="22"/>
          <w:szCs w:val="22"/>
        </w:rPr>
        <w:t>/-τριες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. Στην </w:t>
      </w:r>
      <w:r w:rsidRPr="00AB296A">
        <w:rPr>
          <w:rFonts w:ascii="Calibri" w:eastAsia="Calibri" w:hAnsi="Calibri" w:cs="Calibri"/>
          <w:color w:val="333333"/>
          <w:sz w:val="22"/>
          <w:szCs w:val="22"/>
        </w:rPr>
        <w:t>παραπάνω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 </w:t>
      </w:r>
      <w:r w:rsidRPr="00AB296A">
        <w:rPr>
          <w:rFonts w:ascii="Calibri" w:eastAsia="Calibri" w:hAnsi="Calibri" w:cs="Calibri"/>
          <w:color w:val="333333"/>
          <w:sz w:val="22"/>
          <w:szCs w:val="22"/>
        </w:rPr>
        <w:t>εφαρμογή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́ </w:t>
      </w:r>
      <w:r w:rsidRPr="00AB296A">
        <w:rPr>
          <w:rFonts w:ascii="Calibri" w:eastAsia="Calibri" w:hAnsi="Calibri" w:cs="Calibri"/>
          <w:color w:val="333333"/>
          <w:sz w:val="22"/>
          <w:szCs w:val="22"/>
        </w:rPr>
        <w:t>επιλέγεται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 το μοντέλο του Bohr, η «επίδειξη φασματομέτρου» και «</w:t>
      </w:r>
      <w:r w:rsidRPr="00AB296A">
        <w:rPr>
          <w:rFonts w:ascii="Calibri" w:eastAsia="Calibri" w:hAnsi="Calibri" w:cs="Calibri"/>
          <w:color w:val="333333"/>
          <w:sz w:val="22"/>
          <w:szCs w:val="22"/>
        </w:rPr>
        <w:t>εμφάνιση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 </w:t>
      </w:r>
      <w:r w:rsidRPr="00AB296A">
        <w:rPr>
          <w:rFonts w:ascii="Calibri" w:eastAsia="Calibri" w:hAnsi="Calibri" w:cs="Calibri"/>
          <w:color w:val="333333"/>
          <w:sz w:val="22"/>
          <w:szCs w:val="22"/>
        </w:rPr>
        <w:t>διαγράμματος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 </w:t>
      </w:r>
      <w:r w:rsidRPr="00AB296A">
        <w:rPr>
          <w:rFonts w:ascii="Calibri" w:eastAsia="Calibri" w:hAnsi="Calibri" w:cs="Calibri"/>
          <w:color w:val="333333"/>
          <w:sz w:val="22"/>
          <w:szCs w:val="22"/>
        </w:rPr>
        <w:t>ενεργειακών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 </w:t>
      </w:r>
      <w:r w:rsidRPr="00AB296A">
        <w:rPr>
          <w:rFonts w:ascii="Calibri" w:eastAsia="Calibri" w:hAnsi="Calibri" w:cs="Calibri"/>
          <w:color w:val="333333"/>
          <w:sz w:val="22"/>
          <w:szCs w:val="22"/>
        </w:rPr>
        <w:t>σταθμών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». </w:t>
      </w:r>
      <w:r w:rsidRPr="00AB296A">
        <w:rPr>
          <w:rFonts w:ascii="Calibri" w:eastAsia="Calibri" w:hAnsi="Calibri" w:cs="Calibri"/>
          <w:color w:val="333333"/>
          <w:sz w:val="22"/>
          <w:szCs w:val="22"/>
        </w:rPr>
        <w:t>Από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́ το </w:t>
      </w:r>
      <w:r w:rsidRPr="00AB296A">
        <w:rPr>
          <w:rFonts w:ascii="Calibri" w:eastAsia="Calibri" w:hAnsi="Calibri" w:cs="Calibri"/>
          <w:color w:val="333333"/>
          <w:sz w:val="22"/>
          <w:szCs w:val="22"/>
        </w:rPr>
        <w:t>χειριστήριο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 </w:t>
      </w:r>
      <w:r w:rsidRPr="00AB296A">
        <w:rPr>
          <w:rFonts w:ascii="Calibri" w:eastAsia="Calibri" w:hAnsi="Calibri" w:cs="Calibri"/>
          <w:color w:val="333333"/>
          <w:sz w:val="22"/>
          <w:szCs w:val="22"/>
        </w:rPr>
        <w:t>φωτός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, </w:t>
      </w:r>
      <w:r w:rsidRPr="00AB296A">
        <w:rPr>
          <w:rFonts w:ascii="Calibri" w:eastAsia="Calibri" w:hAnsi="Calibri" w:cs="Calibri"/>
          <w:color w:val="333333"/>
          <w:sz w:val="22"/>
          <w:szCs w:val="22"/>
        </w:rPr>
        <w:t>επιλέγεται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 το «</w:t>
      </w:r>
      <w:r w:rsidRPr="00AB296A">
        <w:rPr>
          <w:rFonts w:ascii="Calibri" w:eastAsia="Calibri" w:hAnsi="Calibri" w:cs="Calibri"/>
          <w:color w:val="333333"/>
          <w:sz w:val="22"/>
          <w:szCs w:val="22"/>
        </w:rPr>
        <w:t>λευκό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́ φως», και </w:t>
      </w:r>
      <w:r w:rsidRPr="00AB296A">
        <w:rPr>
          <w:rFonts w:ascii="Calibri" w:eastAsia="Calibri" w:hAnsi="Calibri" w:cs="Calibri"/>
          <w:color w:val="333333"/>
          <w:sz w:val="22"/>
          <w:szCs w:val="22"/>
        </w:rPr>
        <w:t>τέλος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 η </w:t>
      </w:r>
      <w:r w:rsidRPr="00AB296A">
        <w:rPr>
          <w:rFonts w:ascii="Calibri" w:eastAsia="Calibri" w:hAnsi="Calibri" w:cs="Calibri"/>
          <w:color w:val="333333"/>
          <w:sz w:val="22"/>
          <w:szCs w:val="22"/>
        </w:rPr>
        <w:t>ταχύτητα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 της </w:t>
      </w:r>
      <w:r w:rsidRPr="00AB296A">
        <w:rPr>
          <w:rFonts w:ascii="Calibri" w:eastAsia="Calibri" w:hAnsi="Calibri" w:cs="Calibri"/>
          <w:color w:val="333333"/>
          <w:sz w:val="22"/>
          <w:szCs w:val="22"/>
        </w:rPr>
        <w:t>προσπίπτουσας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 </w:t>
      </w:r>
      <w:r w:rsidRPr="00AB296A">
        <w:rPr>
          <w:rFonts w:ascii="Calibri" w:eastAsia="Calibri" w:hAnsi="Calibri" w:cs="Calibri"/>
          <w:color w:val="333333"/>
          <w:sz w:val="22"/>
          <w:szCs w:val="22"/>
        </w:rPr>
        <w:t>ακτινοβολίας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 να είναι μεγάλη.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br/>
      </w:r>
      <w:r w:rsidRPr="00AB296A">
        <w:rPr>
          <w:rFonts w:ascii="Calibri" w:eastAsia="Calibri" w:hAnsi="Calibri" w:cs="Calibri"/>
          <w:color w:val="333333"/>
          <w:sz w:val="22"/>
          <w:szCs w:val="22"/>
        </w:rPr>
        <w:t>Στόχος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 </w:t>
      </w:r>
      <w:r w:rsidRPr="00AB296A">
        <w:rPr>
          <w:rFonts w:ascii="Calibri" w:eastAsia="Calibri" w:hAnsi="Calibri" w:cs="Calibri"/>
          <w:color w:val="333333"/>
          <w:sz w:val="22"/>
          <w:szCs w:val="22"/>
        </w:rPr>
        <w:t>είναι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 οι </w:t>
      </w:r>
      <w:r w:rsidRPr="00AB296A">
        <w:rPr>
          <w:rFonts w:ascii="Calibri" w:eastAsia="Calibri" w:hAnsi="Calibri" w:cs="Calibri"/>
          <w:color w:val="333333"/>
          <w:sz w:val="22"/>
          <w:szCs w:val="22"/>
        </w:rPr>
        <w:t>μαθητές</w:t>
      </w:r>
      <w:r w:rsidR="00643385" w:rsidRPr="00AB296A">
        <w:rPr>
          <w:rFonts w:ascii="Calibri" w:eastAsia="Calibri" w:hAnsi="Calibri" w:cs="Calibri"/>
          <w:color w:val="333333"/>
          <w:sz w:val="22"/>
          <w:szCs w:val="22"/>
        </w:rPr>
        <w:t>/-τριες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 να </w:t>
      </w:r>
      <w:r w:rsidRPr="00AB296A">
        <w:rPr>
          <w:rFonts w:ascii="Calibri" w:eastAsia="Calibri" w:hAnsi="Calibri" w:cs="Calibri"/>
          <w:color w:val="333333"/>
          <w:sz w:val="22"/>
          <w:szCs w:val="22"/>
        </w:rPr>
        <w:t>διαπιστώσουν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 ότι το άτομο του </w:t>
      </w:r>
      <w:r w:rsidRPr="00AB296A">
        <w:rPr>
          <w:rFonts w:ascii="Calibri" w:eastAsia="Calibri" w:hAnsi="Calibri" w:cs="Calibri"/>
          <w:color w:val="333333"/>
          <w:sz w:val="22"/>
          <w:szCs w:val="22"/>
        </w:rPr>
        <w:t>υδρογόνου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 </w:t>
      </w:r>
      <w:r w:rsidRPr="00AB296A">
        <w:rPr>
          <w:rFonts w:ascii="Calibri" w:eastAsia="Calibri" w:hAnsi="Calibri" w:cs="Calibri"/>
          <w:color w:val="333333"/>
          <w:sz w:val="22"/>
          <w:szCs w:val="22"/>
        </w:rPr>
        <w:t>όταν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 </w:t>
      </w:r>
      <w:r w:rsidRPr="00AB296A">
        <w:rPr>
          <w:rFonts w:ascii="Calibri" w:eastAsia="Calibri" w:hAnsi="Calibri" w:cs="Calibri"/>
          <w:color w:val="333333"/>
          <w:sz w:val="22"/>
          <w:szCs w:val="22"/>
        </w:rPr>
        <w:t>ακτινοβολείται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 με </w:t>
      </w:r>
      <w:r w:rsidRPr="00AB296A">
        <w:rPr>
          <w:rFonts w:ascii="Calibri" w:eastAsia="Calibri" w:hAnsi="Calibri" w:cs="Calibri"/>
          <w:color w:val="333333"/>
          <w:sz w:val="22"/>
          <w:szCs w:val="22"/>
        </w:rPr>
        <w:t>λευκό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́ φως </w:t>
      </w:r>
      <w:r w:rsidRPr="00AB296A">
        <w:rPr>
          <w:rFonts w:ascii="Calibri" w:eastAsia="Calibri" w:hAnsi="Calibri" w:cs="Calibri"/>
          <w:color w:val="333333"/>
          <w:sz w:val="22"/>
          <w:szCs w:val="22"/>
        </w:rPr>
        <w:t>απορροφά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́ και </w:t>
      </w:r>
      <w:r w:rsidRPr="00AB296A">
        <w:rPr>
          <w:rFonts w:ascii="Calibri" w:eastAsia="Calibri" w:hAnsi="Calibri" w:cs="Calibri"/>
          <w:color w:val="333333"/>
          <w:sz w:val="22"/>
          <w:szCs w:val="22"/>
        </w:rPr>
        <w:t>κατόπιν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 </w:t>
      </w:r>
      <w:r w:rsidRPr="00AB296A">
        <w:rPr>
          <w:rFonts w:ascii="Calibri" w:eastAsia="Calibri" w:hAnsi="Calibri" w:cs="Calibri"/>
          <w:color w:val="333333"/>
          <w:sz w:val="22"/>
          <w:szCs w:val="22"/>
        </w:rPr>
        <w:t>εκπέμπει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 </w:t>
      </w:r>
      <w:r w:rsidRPr="00AB296A">
        <w:rPr>
          <w:rFonts w:ascii="Calibri" w:eastAsia="Calibri" w:hAnsi="Calibri" w:cs="Calibri"/>
          <w:color w:val="333333"/>
          <w:sz w:val="22"/>
          <w:szCs w:val="22"/>
        </w:rPr>
        <w:t>φωτόνια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 ορισμένου μήκους κύματος που αντιστοιχούν στις </w:t>
      </w:r>
      <w:r w:rsidRPr="00AB296A">
        <w:rPr>
          <w:rFonts w:ascii="Calibri" w:eastAsia="Calibri" w:hAnsi="Calibri" w:cs="Calibri"/>
          <w:color w:val="333333"/>
          <w:sz w:val="22"/>
          <w:szCs w:val="22"/>
        </w:rPr>
        <w:t>μεταπτώσεις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 των </w:t>
      </w:r>
      <w:r w:rsidRPr="00AB296A">
        <w:rPr>
          <w:rFonts w:ascii="Calibri" w:eastAsia="Calibri" w:hAnsi="Calibri" w:cs="Calibri"/>
          <w:color w:val="333333"/>
          <w:sz w:val="22"/>
          <w:szCs w:val="22"/>
        </w:rPr>
        <w:t>ηλεκτρονίων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 στις διάφορες στιβάδες. Ο</w:t>
      </w:r>
      <w:r w:rsidR="00643385" w:rsidRPr="00AB296A">
        <w:rPr>
          <w:rFonts w:ascii="Calibri" w:eastAsia="Calibri" w:hAnsi="Calibri" w:cs="Calibri"/>
          <w:color w:val="333333"/>
          <w:sz w:val="22"/>
          <w:szCs w:val="22"/>
        </w:rPr>
        <w:t>/Η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 εκπαιδευτικός διατυπώνει τη σχέση του De Broglie και εισάγει την </w:t>
      </w:r>
      <w:r w:rsidRPr="00AB296A">
        <w:rPr>
          <w:rFonts w:ascii="Calibri" w:eastAsia="Calibri" w:hAnsi="Calibri" w:cs="Calibri"/>
          <w:color w:val="333333"/>
          <w:sz w:val="22"/>
          <w:szCs w:val="22"/>
        </w:rPr>
        <w:t>Αρχή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́ </w:t>
      </w:r>
      <w:r w:rsidRPr="00AB296A">
        <w:rPr>
          <w:rFonts w:ascii="Calibri" w:eastAsia="Calibri" w:hAnsi="Calibri" w:cs="Calibri"/>
          <w:color w:val="333333"/>
          <w:sz w:val="22"/>
          <w:szCs w:val="22"/>
        </w:rPr>
        <w:t>Αβεβαιότητας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 ή </w:t>
      </w:r>
      <w:r w:rsidRPr="00AB296A">
        <w:rPr>
          <w:rFonts w:ascii="Calibri" w:eastAsia="Calibri" w:hAnsi="Calibri" w:cs="Calibri"/>
          <w:color w:val="333333"/>
          <w:sz w:val="22"/>
          <w:szCs w:val="22"/>
        </w:rPr>
        <w:t>απροσδιοριστίας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. Δίνεται ο ορισμός του ατομικού τροχιακού ως το </w:t>
      </w:r>
      <w:r w:rsidRPr="00AB296A">
        <w:rPr>
          <w:rFonts w:ascii="Calibri" w:eastAsia="Calibri" w:hAnsi="Calibri" w:cs="Calibri"/>
          <w:color w:val="333333"/>
          <w:sz w:val="22"/>
          <w:szCs w:val="22"/>
        </w:rPr>
        <w:t>αποτέλεσμα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 της </w:t>
      </w:r>
      <w:r w:rsidRPr="00AB296A">
        <w:rPr>
          <w:rFonts w:ascii="Calibri" w:eastAsia="Calibri" w:hAnsi="Calibri" w:cs="Calibri"/>
          <w:color w:val="333333"/>
          <w:sz w:val="22"/>
          <w:szCs w:val="22"/>
        </w:rPr>
        <w:t>επίλυσης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 της </w:t>
      </w:r>
      <w:r w:rsidRPr="00AB296A">
        <w:rPr>
          <w:rFonts w:ascii="Calibri" w:eastAsia="Calibri" w:hAnsi="Calibri" w:cs="Calibri"/>
          <w:color w:val="333333"/>
          <w:sz w:val="22"/>
          <w:szCs w:val="22"/>
        </w:rPr>
        <w:t>εξίσωσης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 του Schrödinger (ψi). Τέλος οι μαθητές</w:t>
      </w:r>
      <w:r w:rsidR="00643385" w:rsidRPr="00AB296A">
        <w:rPr>
          <w:rFonts w:ascii="Calibri" w:eastAsia="Calibri" w:hAnsi="Calibri" w:cs="Calibri"/>
          <w:color w:val="333333"/>
          <w:sz w:val="22"/>
          <w:szCs w:val="22"/>
        </w:rPr>
        <w:t>/-τριες</w:t>
      </w:r>
      <w:r w:rsidR="00EB7550" w:rsidRPr="00AB296A">
        <w:rPr>
          <w:rFonts w:ascii="Calibri" w:eastAsia="Calibri" w:hAnsi="Calibri" w:cs="Calibri"/>
          <w:color w:val="333333"/>
          <w:sz w:val="22"/>
          <w:szCs w:val="22"/>
        </w:rPr>
        <w:t xml:space="preserve"> κάνουν συνεργατικά τις Δραστηριότητα 1 και το φύλλο αξιολόγησης 1.</w:t>
      </w:r>
    </w:p>
    <w:p w14:paraId="2D5BA584" w14:textId="77777777" w:rsidR="006F3C66" w:rsidRDefault="006F3C66">
      <w:pPr>
        <w:jc w:val="both"/>
        <w:rPr>
          <w:rFonts w:ascii="Calibri" w:eastAsia="Calibri" w:hAnsi="Calibri" w:cs="Calibri"/>
          <w:color w:val="333333"/>
          <w:sz w:val="22"/>
          <w:szCs w:val="22"/>
        </w:rPr>
      </w:pPr>
    </w:p>
    <w:p w14:paraId="2FE97A11" w14:textId="772A9D73" w:rsidR="006F3C66" w:rsidRDefault="00AB296A">
      <w:pPr>
        <w:jc w:val="both"/>
        <w:rPr>
          <w:rFonts w:ascii="Calibri" w:eastAsia="Calibri" w:hAnsi="Calibri" w:cs="Calibri"/>
          <w:color w:val="0000FF"/>
          <w:sz w:val="20"/>
          <w:szCs w:val="20"/>
        </w:rPr>
      </w:pPr>
      <w:r>
        <w:rPr>
          <w:rFonts w:ascii="Calibri" w:eastAsia="Calibri" w:hAnsi="Calibri" w:cs="Calibri"/>
          <w:b/>
          <w:color w:val="333333"/>
          <w:sz w:val="22"/>
          <w:szCs w:val="22"/>
        </w:rPr>
        <w:t>Π</w:t>
      </w:r>
      <w:r w:rsidR="00EB7550">
        <w:rPr>
          <w:rFonts w:ascii="Calibri" w:eastAsia="Calibri" w:hAnsi="Calibri" w:cs="Calibri"/>
          <w:b/>
          <w:color w:val="333333"/>
          <w:sz w:val="22"/>
          <w:szCs w:val="22"/>
        </w:rPr>
        <w:t xml:space="preserve">ροσομοίωση 2 </w:t>
      </w:r>
      <w:r w:rsidR="000B2041">
        <w:fldChar w:fldCharType="begin"/>
      </w:r>
      <w:r w:rsidR="000B2041">
        <w:instrText xml:space="preserve"> HYPERLINK "http://phet.colorado.edu/el/simulation/hydrogen-atom" \h </w:instrText>
      </w:r>
      <w:r w:rsidR="000B2041">
        <w:fldChar w:fldCharType="separate"/>
      </w:r>
      <w:r w:rsidR="00EB7550">
        <w:rPr>
          <w:rFonts w:ascii="Calibri" w:eastAsia="Calibri" w:hAnsi="Calibri" w:cs="Calibri"/>
          <w:color w:val="0000FF"/>
          <w:sz w:val="20"/>
          <w:szCs w:val="20"/>
          <w:u w:val="single"/>
        </w:rPr>
        <w:t>http://phet.colorado.edu/el/simulation/hydrogen-atom</w:t>
      </w:r>
      <w:r w:rsidR="000B2041">
        <w:rPr>
          <w:rFonts w:ascii="Calibri" w:eastAsia="Calibri" w:hAnsi="Calibri" w:cs="Calibri"/>
          <w:color w:val="0000FF"/>
          <w:sz w:val="20"/>
          <w:szCs w:val="20"/>
          <w:u w:val="single"/>
        </w:rPr>
        <w:fldChar w:fldCharType="end"/>
      </w:r>
    </w:p>
    <w:p w14:paraId="3B492D58" w14:textId="46AB2A97" w:rsidR="006F3C66" w:rsidRDefault="006F3C66">
      <w:pPr>
        <w:jc w:val="both"/>
        <w:rPr>
          <w:rFonts w:ascii="Calibri" w:eastAsia="Calibri" w:hAnsi="Calibri" w:cs="Calibri"/>
          <w:color w:val="333333"/>
          <w:sz w:val="22"/>
          <w:szCs w:val="22"/>
        </w:rPr>
      </w:pPr>
    </w:p>
    <w:p w14:paraId="7F9EA6A2" w14:textId="6CC61C3D" w:rsidR="006F3C66" w:rsidRPr="004E4B2C" w:rsidRDefault="00EB7550" w:rsidP="004E4B2C">
      <w:pPr>
        <w:jc w:val="both"/>
        <w:rPr>
          <w:rFonts w:ascii="Calibri" w:eastAsia="Calibri" w:hAnsi="Calibri" w:cs="Calibri"/>
          <w:color w:val="333333"/>
          <w:sz w:val="22"/>
          <w:szCs w:val="22"/>
        </w:rPr>
      </w:pPr>
      <w:r>
        <w:rPr>
          <w:rFonts w:ascii="Calibri" w:eastAsia="Calibri" w:hAnsi="Calibri" w:cs="Calibri"/>
          <w:b/>
          <w:color w:val="333333"/>
          <w:sz w:val="22"/>
          <w:szCs w:val="22"/>
        </w:rPr>
        <w:t>Δραστηριότητα 1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 ΜΟΖΑΒΟΟΚ (</w:t>
      </w:r>
      <w:r w:rsidRPr="00DF7C3E">
        <w:rPr>
          <w:rFonts w:ascii="Calibri" w:eastAsia="Calibri" w:hAnsi="Calibri" w:cs="Calibri"/>
          <w:color w:val="333333"/>
          <w:sz w:val="22"/>
          <w:szCs w:val="22"/>
        </w:rPr>
        <w:t>σελ σελ</w:t>
      </w:r>
      <w:r w:rsidR="000C28D3" w:rsidRPr="00DF7C3E">
        <w:rPr>
          <w:rFonts w:ascii="Calibri" w:eastAsia="Calibri" w:hAnsi="Calibri" w:cs="Calibri"/>
          <w:color w:val="333333"/>
          <w:sz w:val="22"/>
          <w:szCs w:val="22"/>
        </w:rPr>
        <w:t xml:space="preserve">. </w:t>
      </w:r>
      <w:r w:rsidRPr="00DF7C3E">
        <w:rPr>
          <w:rFonts w:ascii="Calibri" w:eastAsia="Calibri" w:hAnsi="Calibri" w:cs="Calibri"/>
          <w:color w:val="333333"/>
          <w:sz w:val="22"/>
          <w:szCs w:val="22"/>
        </w:rPr>
        <w:t>208 σχολ. Βιβ. Γ Λυκ – Β τεύχος)</w:t>
      </w:r>
    </w:p>
    <w:p w14:paraId="45912154" w14:textId="77777777" w:rsidR="004E4B2C" w:rsidRDefault="004E4B2C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46BA086" w14:textId="073634B8" w:rsidR="006F3C66" w:rsidRPr="00DF7C3E" w:rsidRDefault="00EB7550">
      <w:pPr>
        <w:jc w:val="both"/>
      </w:pPr>
      <w:r w:rsidRPr="00DF7C3E">
        <w:rPr>
          <w:rFonts w:ascii="Calibri" w:eastAsia="Calibri" w:hAnsi="Calibri" w:cs="Calibri"/>
          <w:b/>
          <w:color w:val="000000"/>
          <w:sz w:val="22"/>
          <w:szCs w:val="22"/>
        </w:rPr>
        <w:t>Φύλλο αξιολόγησης 1</w:t>
      </w:r>
      <w:r w:rsidRPr="00DF7C3E">
        <w:rPr>
          <w:rFonts w:ascii="Calibri" w:eastAsia="Calibri" w:hAnsi="Calibri" w:cs="Calibri"/>
          <w:b/>
          <w:color w:val="FF0000"/>
          <w:sz w:val="22"/>
          <w:szCs w:val="22"/>
        </w:rPr>
        <w:t>:</w:t>
      </w:r>
      <w:r w:rsidRPr="00DF7C3E">
        <w:t xml:space="preserve"> (Να γίνουν ξεχωριστές ασκήσεις όπως στο ΜΟΖΑΒΟΟΚ)</w:t>
      </w:r>
    </w:p>
    <w:p w14:paraId="1EDF3424" w14:textId="3AB00095" w:rsidR="006F3C66" w:rsidRPr="000B2041" w:rsidRDefault="000B2041">
      <w:pPr>
        <w:jc w:val="both"/>
        <w:rPr>
          <w:rFonts w:asciiTheme="majorHAnsi" w:hAnsiTheme="majorHAnsi" w:cstheme="majorHAnsi"/>
          <w:sz w:val="22"/>
          <w:szCs w:val="22"/>
        </w:rPr>
      </w:pPr>
      <w:hyperlink r:id="rId7" w:history="1">
        <w:r w:rsidRPr="000B2041">
          <w:rPr>
            <w:rStyle w:val="Hyperlink"/>
            <w:rFonts w:asciiTheme="majorHAnsi" w:hAnsiTheme="majorHAnsi" w:cstheme="majorHAnsi"/>
            <w:sz w:val="22"/>
            <w:szCs w:val="22"/>
          </w:rPr>
          <w:t>https://docs.google.com/document/d/1cMcTBOWTiAtf-fWyY2NzA7Al0JRULsqpRT24rmbTE3I/edit?usp=sharing</w:t>
        </w:r>
      </w:hyperlink>
    </w:p>
    <w:p w14:paraId="2C01B924" w14:textId="77777777" w:rsidR="000B2041" w:rsidRDefault="000B2041">
      <w:pPr>
        <w:jc w:val="both"/>
      </w:pPr>
    </w:p>
    <w:p w14:paraId="190D37A7" w14:textId="025C07D9" w:rsidR="006F3C66" w:rsidRDefault="006F3C66">
      <w:pPr>
        <w:spacing w:after="240"/>
      </w:pPr>
      <w:bookmarkStart w:id="0" w:name="_GoBack"/>
      <w:bookmarkEnd w:id="0"/>
    </w:p>
    <w:p w14:paraId="2B1CCE52" w14:textId="77777777" w:rsidR="006F3C66" w:rsidRDefault="00EB7550">
      <w:pPr>
        <w:spacing w:before="40" w:after="40"/>
        <w:jc w:val="both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8. ΠΙΘΑΝΕΣ ΕΠΕΚΤΑΣΕΙΣ - ΠΡΟΣΑΡΜΟΓΕΣ ΣΧΕΔΙΟΥ ΜΑΘΗΜΑΤΟΣ </w:t>
      </w:r>
      <w:r>
        <w:rPr>
          <w:rFonts w:ascii="Calibri" w:eastAsia="Calibri" w:hAnsi="Calibri" w:cs="Calibri"/>
          <w:color w:val="000000"/>
          <w:sz w:val="22"/>
          <w:szCs w:val="22"/>
        </w:rPr>
        <w:t>(π.χ. στην περίπτωση συνθηκών εξ αποστάσεως εκπαίδευσης)</w:t>
      </w:r>
    </w:p>
    <w:p w14:paraId="0B23F2AA" w14:textId="77777777" w:rsidR="006F3C66" w:rsidRDefault="00EB7550">
      <w:pPr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Το σενάριο μπορεί να εκτελεστεί και από απόσταση (με χρήση της προσομοίωσης και ομάδων στην όποια πλατφόρμα σύγχρονης εκπαίδευσης χρησιμοποιείται).</w:t>
      </w:r>
    </w:p>
    <w:p w14:paraId="7D21132F" w14:textId="4EDE88C3" w:rsidR="006F3C66" w:rsidRDefault="006F3C66"/>
    <w:p w14:paraId="12F7CEFE" w14:textId="1D39AE61" w:rsidR="00AB296A" w:rsidRDefault="00AB296A"/>
    <w:p w14:paraId="78E9F173" w14:textId="73E76809" w:rsidR="006F3C66" w:rsidRDefault="004E4B2C">
      <w:pPr>
        <w:spacing w:before="40" w:after="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9</w:t>
      </w:r>
      <w:r w:rsidR="00EB7550">
        <w:rPr>
          <w:rFonts w:ascii="Calibri" w:eastAsia="Calibri" w:hAnsi="Calibri" w:cs="Calibri"/>
          <w:b/>
          <w:color w:val="000000"/>
          <w:sz w:val="22"/>
          <w:szCs w:val="22"/>
        </w:rPr>
        <w:t>. ΒΙΒΛΙΟΓΡΑΦΙΑ – ΔΙΚΤΥΟΓΡΑΦΙΑ</w:t>
      </w:r>
    </w:p>
    <w:p w14:paraId="41E0C0E3" w14:textId="77777777" w:rsidR="006F3C66" w:rsidRPr="00AB296A" w:rsidRDefault="00EB75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B296A">
        <w:rPr>
          <w:rFonts w:ascii="Calibri" w:eastAsia="Calibri" w:hAnsi="Calibri" w:cs="Calibri"/>
          <w:color w:val="000000"/>
          <w:sz w:val="22"/>
          <w:szCs w:val="22"/>
        </w:rPr>
        <w:lastRenderedPageBreak/>
        <w:t>Λιοδάκης Σ., Γάκη Δ., Θεοδωρόπουλος Δ. και Θεοδωρόπουλος Π.ς «Χημεία θετικής Κατεύθυνσης» Γ΄ Λυκείου, έκδοση 2012</w:t>
      </w:r>
    </w:p>
    <w:p w14:paraId="6654A4E5" w14:textId="77777777" w:rsidR="006F3C66" w:rsidRPr="00AB296A" w:rsidRDefault="00EB75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B296A">
        <w:rPr>
          <w:rFonts w:ascii="Calibri" w:eastAsia="Calibri" w:hAnsi="Calibri" w:cs="Calibri"/>
          <w:color w:val="000000"/>
          <w:sz w:val="22"/>
          <w:szCs w:val="22"/>
        </w:rPr>
        <w:t>Δ. Κατάκης - Γ. Πνευματικάκης «Πανεπιστημιακή Ανόργανος Χημεία», ΟΕΔΒ, 1983.</w:t>
      </w:r>
    </w:p>
    <w:p w14:paraId="5846DCA0" w14:textId="77777777" w:rsidR="006F3C66" w:rsidRPr="00AB296A" w:rsidRDefault="00EB75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B296A">
        <w:rPr>
          <w:rFonts w:ascii="Calibri" w:eastAsia="Calibri" w:hAnsi="Calibri" w:cs="Calibri"/>
          <w:color w:val="000000"/>
          <w:sz w:val="22"/>
          <w:szCs w:val="22"/>
        </w:rPr>
        <w:t>Π. Θεοδωρόπουλος, Δ. Θεοδωρόπουλος, K. Παπαζήσης,</w:t>
      </w:r>
      <w:r w:rsidRPr="00AB296A">
        <w:rPr>
          <w:color w:val="000000"/>
          <w:sz w:val="22"/>
          <w:szCs w:val="22"/>
        </w:rPr>
        <w:t> «Ασκήσεις Χημείας A' Λυκείου»</w:t>
      </w:r>
      <w:r w:rsidRPr="00AB296A">
        <w:rPr>
          <w:rFonts w:ascii="Calibri" w:eastAsia="Calibri" w:hAnsi="Calibri" w:cs="Calibri"/>
          <w:color w:val="000000"/>
          <w:sz w:val="22"/>
          <w:szCs w:val="22"/>
        </w:rPr>
        <w:t>, Εκδ. Πελεκάνος 1996.</w:t>
      </w:r>
    </w:p>
    <w:p w14:paraId="318AD47F" w14:textId="77777777" w:rsidR="006F3C66" w:rsidRPr="00AB296A" w:rsidRDefault="00EB75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284"/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AB296A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P.W. Atkins, J.A. </w:t>
      </w:r>
      <w:proofErr w:type="spellStart"/>
      <w:r w:rsidRPr="00AB296A">
        <w:rPr>
          <w:rFonts w:ascii="Calibri" w:eastAsia="Calibri" w:hAnsi="Calibri" w:cs="Calibri"/>
          <w:color w:val="000000"/>
          <w:sz w:val="22"/>
          <w:szCs w:val="22"/>
          <w:lang w:val="en-US"/>
        </w:rPr>
        <w:t>Beran</w:t>
      </w:r>
      <w:proofErr w:type="spellEnd"/>
      <w:r w:rsidRPr="00AB296A">
        <w:rPr>
          <w:rFonts w:ascii="Calibri" w:eastAsia="Calibri" w:hAnsi="Calibri" w:cs="Calibri"/>
          <w:color w:val="000000"/>
          <w:sz w:val="22"/>
          <w:szCs w:val="22"/>
          <w:lang w:val="en-US"/>
        </w:rPr>
        <w:t>,</w:t>
      </w:r>
      <w:r w:rsidRPr="00AB296A">
        <w:rPr>
          <w:color w:val="000000"/>
          <w:sz w:val="22"/>
          <w:szCs w:val="22"/>
          <w:lang w:val="en-US"/>
        </w:rPr>
        <w:t> "General Chemistry"</w:t>
      </w:r>
      <w:r w:rsidRPr="00AB296A">
        <w:rPr>
          <w:rFonts w:ascii="Calibri" w:eastAsia="Calibri" w:hAnsi="Calibri" w:cs="Calibri"/>
          <w:color w:val="000000"/>
          <w:sz w:val="22"/>
          <w:szCs w:val="22"/>
          <w:lang w:val="en-US"/>
        </w:rPr>
        <w:t>, 2nd Ed., Freeman and Company, 1990.</w:t>
      </w:r>
    </w:p>
    <w:p w14:paraId="3606D4F8" w14:textId="77777777" w:rsidR="006F3C66" w:rsidRPr="00AB296A" w:rsidRDefault="00EB75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B296A">
        <w:rPr>
          <w:rFonts w:ascii="Calibri" w:eastAsia="Calibri" w:hAnsi="Calibri" w:cs="Calibri"/>
          <w:color w:val="000000"/>
          <w:sz w:val="22"/>
          <w:szCs w:val="22"/>
        </w:rPr>
        <w:t>Κασσωτάκης Μιχάλης, Φλουρής Γεώργιος, Μάθηση και διδασκαλία: σύγχρονες απόψεις για τις διαδικασίες της μάθησης και τη μεθοδολογία της διδασκαλίας, εκδ. Γρηγόρη, Αθήνα 2013. </w:t>
      </w:r>
    </w:p>
    <w:p w14:paraId="3F24F6D9" w14:textId="77777777" w:rsidR="006F3C66" w:rsidRPr="00AB296A" w:rsidRDefault="00EB75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B296A">
        <w:rPr>
          <w:rFonts w:ascii="Calibri" w:eastAsia="Calibri" w:hAnsi="Calibri" w:cs="Calibri"/>
          <w:color w:val="000000"/>
          <w:sz w:val="22"/>
          <w:szCs w:val="22"/>
        </w:rPr>
        <w:t>Ματσαγγούρας Ηλίας Γ., Θεωρία και πράξη της διδασκαλίας, εκδ. Gutenberg, Αθήνα 2000. Ματσαγγούρας Ηλίας Γ., Ομαδοκεντρική Διδασκαλία και Μάθηση, τόμ. Β΄, εκδ. Μ. Γρηγόρης, Αθήνα 19952 . </w:t>
      </w:r>
    </w:p>
    <w:p w14:paraId="081ECAFC" w14:textId="77777777" w:rsidR="006F3C66" w:rsidRPr="00AB296A" w:rsidRDefault="000B2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hyperlink r:id="rId8">
        <w:r w:rsidR="00EB7550" w:rsidRPr="00AB296A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http://phet.colorado.edu/el/simulation/hydrogen-atom</w:t>
        </w:r>
      </w:hyperlink>
    </w:p>
    <w:p w14:paraId="6360BFD3" w14:textId="2022F850" w:rsidR="006F3C66" w:rsidRPr="00AB296A" w:rsidRDefault="006F3C66">
      <w:pPr>
        <w:spacing w:before="40" w:after="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89CC996" w14:textId="77777777" w:rsidR="00AB296A" w:rsidRPr="00AB296A" w:rsidRDefault="00AB296A">
      <w:pPr>
        <w:spacing w:before="40" w:after="40"/>
        <w:jc w:val="both"/>
        <w:rPr>
          <w:sz w:val="22"/>
          <w:szCs w:val="22"/>
        </w:rPr>
      </w:pPr>
    </w:p>
    <w:p w14:paraId="11ABFFFC" w14:textId="77777777" w:rsidR="006F3C66" w:rsidRPr="00AB296A" w:rsidRDefault="006F3C66">
      <w:pPr>
        <w:rPr>
          <w:sz w:val="22"/>
          <w:szCs w:val="22"/>
        </w:rPr>
      </w:pPr>
    </w:p>
    <w:p w14:paraId="0E882378" w14:textId="77777777" w:rsidR="006F3C66" w:rsidRPr="00AB296A" w:rsidRDefault="00EB7550">
      <w:pPr>
        <w:spacing w:before="40" w:after="40"/>
        <w:jc w:val="both"/>
        <w:rPr>
          <w:sz w:val="22"/>
          <w:szCs w:val="22"/>
        </w:rPr>
      </w:pPr>
      <w:r w:rsidRPr="00AB296A">
        <w:rPr>
          <w:rFonts w:ascii="Calibri" w:eastAsia="Calibri" w:hAnsi="Calibri" w:cs="Calibri"/>
          <w:b/>
          <w:color w:val="000000"/>
          <w:sz w:val="22"/>
          <w:szCs w:val="22"/>
        </w:rPr>
        <w:t>10. ΠΑΡΑΡΤΗΜΑ</w:t>
      </w:r>
    </w:p>
    <w:p w14:paraId="17C5598F" w14:textId="77777777" w:rsidR="006F3C66" w:rsidRPr="00AB296A" w:rsidRDefault="006F3C66">
      <w:pPr>
        <w:rPr>
          <w:sz w:val="22"/>
          <w:szCs w:val="22"/>
        </w:rPr>
      </w:pPr>
    </w:p>
    <w:p w14:paraId="090987D0" w14:textId="77777777" w:rsidR="006F3C66" w:rsidRPr="00AB296A" w:rsidRDefault="006F3C66">
      <w:pPr>
        <w:rPr>
          <w:sz w:val="22"/>
          <w:szCs w:val="22"/>
        </w:rPr>
      </w:pPr>
    </w:p>
    <w:p w14:paraId="4DABE744" w14:textId="77777777" w:rsidR="006F3C66" w:rsidRPr="00AB296A" w:rsidRDefault="006F3C66">
      <w:pPr>
        <w:rPr>
          <w:sz w:val="22"/>
          <w:szCs w:val="22"/>
        </w:rPr>
      </w:pPr>
    </w:p>
    <w:sectPr w:rsidR="006F3C66" w:rsidRPr="00AB296A">
      <w:pgSz w:w="11900" w:h="16840"/>
      <w:pgMar w:top="1440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E35"/>
    <w:multiLevelType w:val="hybridMultilevel"/>
    <w:tmpl w:val="177414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2396B"/>
    <w:multiLevelType w:val="hybridMultilevel"/>
    <w:tmpl w:val="19901B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D2C45"/>
    <w:multiLevelType w:val="multilevel"/>
    <w:tmpl w:val="0D58341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920483E"/>
    <w:multiLevelType w:val="multilevel"/>
    <w:tmpl w:val="817CEF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66"/>
    <w:rsid w:val="00034620"/>
    <w:rsid w:val="000346A5"/>
    <w:rsid w:val="000814F3"/>
    <w:rsid w:val="000B2041"/>
    <w:rsid w:val="000C28D3"/>
    <w:rsid w:val="0019190A"/>
    <w:rsid w:val="00332D68"/>
    <w:rsid w:val="003545E5"/>
    <w:rsid w:val="0038673A"/>
    <w:rsid w:val="004E4B2C"/>
    <w:rsid w:val="005C2DB6"/>
    <w:rsid w:val="005E3AF2"/>
    <w:rsid w:val="00643385"/>
    <w:rsid w:val="0067461B"/>
    <w:rsid w:val="006D028D"/>
    <w:rsid w:val="006F3C66"/>
    <w:rsid w:val="007C09EA"/>
    <w:rsid w:val="00953165"/>
    <w:rsid w:val="009D4792"/>
    <w:rsid w:val="009E2B22"/>
    <w:rsid w:val="00A0254A"/>
    <w:rsid w:val="00AB296A"/>
    <w:rsid w:val="00D02122"/>
    <w:rsid w:val="00DF7C3E"/>
    <w:rsid w:val="00E31EE6"/>
    <w:rsid w:val="00EB7550"/>
    <w:rsid w:val="00EC2214"/>
    <w:rsid w:val="00ED78AC"/>
    <w:rsid w:val="00F427E7"/>
    <w:rsid w:val="00F4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4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46A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E2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B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B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B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B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B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B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46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5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25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46A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E2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B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B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B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B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B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B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46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5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25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el/simulation/hydrogen-atom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document/d/1cMcTBOWTiAtf-fWyY2NzA7Al0JRULsqpRT24rmbTE3I/edit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3Nqdqh4xxA2nlHJBPZ0tfnvXJg==">CgMxLjA4AHIhMWpFYWxGc09aVGVRQzRlZ2pfTGg1UWFkWDVtbTM4ZHBD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1232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2024-10-23T11:50:00Z</dcterms:created>
  <dcterms:modified xsi:type="dcterms:W3CDTF">2024-12-06T23:07:00Z</dcterms:modified>
</cp:coreProperties>
</file>